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026" w:rsidRDefault="00E24A2C" w:rsidP="001A2DC2">
      <w:pPr>
        <w:pStyle w:val="Default"/>
        <w:jc w:val="center"/>
        <w:rPr>
          <w:b/>
          <w:color w:val="auto"/>
          <w:sz w:val="20"/>
          <w:szCs w:val="20"/>
          <w:u w:val="single"/>
        </w:rPr>
      </w:pPr>
      <w:r w:rsidRPr="0066508E">
        <w:rPr>
          <w:b/>
          <w:color w:val="auto"/>
          <w:sz w:val="20"/>
          <w:szCs w:val="20"/>
          <w:u w:val="single"/>
        </w:rPr>
        <w:t xml:space="preserve">DOVER/KENT COUNTY MPO PUBLIC ADVISORY COMMITTEE </w:t>
      </w:r>
    </w:p>
    <w:p w:rsidR="00E24A2C" w:rsidRPr="0066508E" w:rsidRDefault="00375026" w:rsidP="001A2DC2">
      <w:pPr>
        <w:pStyle w:val="Default"/>
        <w:jc w:val="center"/>
        <w:rPr>
          <w:b/>
          <w:color w:val="auto"/>
          <w:sz w:val="20"/>
          <w:szCs w:val="20"/>
          <w:u w:val="single"/>
        </w:rPr>
      </w:pPr>
      <w:r>
        <w:rPr>
          <w:b/>
          <w:color w:val="auto"/>
          <w:sz w:val="20"/>
          <w:szCs w:val="20"/>
          <w:u w:val="single"/>
        </w:rPr>
        <w:t>MINUTES OF AUGUST 25, 2015</w:t>
      </w:r>
    </w:p>
    <w:p w:rsidR="001201AC" w:rsidRPr="0066508E" w:rsidRDefault="001201AC" w:rsidP="00E24A2C">
      <w:pPr>
        <w:pStyle w:val="Default"/>
        <w:rPr>
          <w:b/>
          <w:color w:val="auto"/>
          <w:sz w:val="20"/>
          <w:szCs w:val="20"/>
        </w:rPr>
      </w:pPr>
    </w:p>
    <w:p w:rsidR="00E24A2C" w:rsidRPr="0066508E" w:rsidRDefault="00D74424" w:rsidP="008A47F2">
      <w:pPr>
        <w:pStyle w:val="Default"/>
        <w:rPr>
          <w:b/>
          <w:color w:val="auto"/>
          <w:sz w:val="20"/>
          <w:szCs w:val="20"/>
        </w:rPr>
      </w:pPr>
      <w:r w:rsidRPr="0066508E">
        <w:rPr>
          <w:b/>
          <w:color w:val="auto"/>
          <w:sz w:val="20"/>
          <w:szCs w:val="20"/>
          <w:u w:val="single"/>
        </w:rPr>
        <w:t>PUBLIC ADVISORY COMMITTEE MEMBERS</w:t>
      </w:r>
      <w:r w:rsidR="00375026">
        <w:rPr>
          <w:b/>
          <w:color w:val="auto"/>
          <w:sz w:val="20"/>
          <w:szCs w:val="20"/>
          <w:u w:val="single"/>
        </w:rPr>
        <w:t xml:space="preserve"> ATTENDING</w:t>
      </w:r>
      <w:r w:rsidR="00E24A2C" w:rsidRPr="0066508E">
        <w:rPr>
          <w:b/>
          <w:color w:val="auto"/>
          <w:sz w:val="20"/>
          <w:szCs w:val="20"/>
        </w:rPr>
        <w:t>:</w:t>
      </w:r>
    </w:p>
    <w:p w:rsidR="005C4EF0" w:rsidRDefault="007732D0" w:rsidP="00E24A2C">
      <w:pPr>
        <w:pStyle w:val="Default"/>
        <w:rPr>
          <w:b/>
          <w:color w:val="auto"/>
          <w:sz w:val="20"/>
          <w:szCs w:val="20"/>
        </w:rPr>
      </w:pPr>
      <w:r>
        <w:rPr>
          <w:b/>
          <w:color w:val="auto"/>
          <w:sz w:val="20"/>
          <w:szCs w:val="20"/>
        </w:rPr>
        <w:t>Michael Gumrot</w:t>
      </w:r>
      <w:r w:rsidR="00E24A2C" w:rsidRPr="0066508E">
        <w:rPr>
          <w:b/>
          <w:color w:val="auto"/>
          <w:sz w:val="20"/>
          <w:szCs w:val="20"/>
        </w:rPr>
        <w:t>, Chair</w:t>
      </w:r>
      <w:r w:rsidR="00E24A2C" w:rsidRPr="0066508E">
        <w:rPr>
          <w:b/>
          <w:color w:val="auto"/>
          <w:sz w:val="20"/>
          <w:szCs w:val="20"/>
        </w:rPr>
        <w:tab/>
      </w:r>
      <w:r w:rsidR="00B57311" w:rsidRPr="0066508E">
        <w:rPr>
          <w:b/>
          <w:color w:val="auto"/>
          <w:sz w:val="20"/>
          <w:szCs w:val="20"/>
        </w:rPr>
        <w:tab/>
      </w:r>
      <w:r>
        <w:rPr>
          <w:b/>
          <w:color w:val="auto"/>
          <w:sz w:val="20"/>
          <w:szCs w:val="20"/>
        </w:rPr>
        <w:t>Jayce Lesniewski</w:t>
      </w:r>
      <w:r w:rsidR="00E24A2C" w:rsidRPr="0066508E">
        <w:rPr>
          <w:b/>
          <w:color w:val="auto"/>
          <w:sz w:val="20"/>
          <w:szCs w:val="20"/>
        </w:rPr>
        <w:t xml:space="preserve">, Vice Chair </w:t>
      </w:r>
      <w:r w:rsidR="005165D0" w:rsidRPr="0066508E">
        <w:rPr>
          <w:b/>
          <w:color w:val="auto"/>
          <w:sz w:val="20"/>
          <w:szCs w:val="20"/>
        </w:rPr>
        <w:tab/>
      </w:r>
      <w:r w:rsidR="00B57311" w:rsidRPr="0066508E">
        <w:rPr>
          <w:b/>
          <w:color w:val="auto"/>
          <w:sz w:val="20"/>
          <w:szCs w:val="20"/>
        </w:rPr>
        <w:tab/>
      </w:r>
      <w:r w:rsidR="005C4EF0">
        <w:rPr>
          <w:b/>
          <w:color w:val="auto"/>
          <w:sz w:val="20"/>
          <w:szCs w:val="20"/>
        </w:rPr>
        <w:t>Chris Asay</w:t>
      </w:r>
    </w:p>
    <w:p w:rsidR="007732D0" w:rsidRDefault="00375026" w:rsidP="00E24A2C">
      <w:pPr>
        <w:pStyle w:val="Default"/>
        <w:rPr>
          <w:b/>
          <w:color w:val="auto"/>
          <w:sz w:val="20"/>
          <w:szCs w:val="20"/>
        </w:rPr>
      </w:pPr>
      <w:r>
        <w:rPr>
          <w:b/>
          <w:color w:val="auto"/>
          <w:sz w:val="20"/>
          <w:szCs w:val="20"/>
        </w:rPr>
        <w:t xml:space="preserve">Carolyn </w:t>
      </w:r>
      <w:proofErr w:type="spellStart"/>
      <w:r>
        <w:rPr>
          <w:b/>
          <w:color w:val="auto"/>
          <w:sz w:val="20"/>
          <w:szCs w:val="20"/>
        </w:rPr>
        <w:t>Cohee</w:t>
      </w:r>
      <w:proofErr w:type="spellEnd"/>
      <w:r>
        <w:rPr>
          <w:b/>
          <w:color w:val="auto"/>
          <w:sz w:val="20"/>
          <w:szCs w:val="20"/>
        </w:rPr>
        <w:tab/>
      </w:r>
      <w:r>
        <w:rPr>
          <w:b/>
          <w:color w:val="auto"/>
          <w:sz w:val="20"/>
          <w:szCs w:val="20"/>
        </w:rPr>
        <w:tab/>
      </w:r>
      <w:r>
        <w:rPr>
          <w:b/>
          <w:color w:val="auto"/>
          <w:sz w:val="20"/>
          <w:szCs w:val="20"/>
        </w:rPr>
        <w:tab/>
      </w:r>
      <w:r w:rsidR="007732D0">
        <w:rPr>
          <w:b/>
          <w:color w:val="auto"/>
          <w:sz w:val="20"/>
          <w:szCs w:val="20"/>
        </w:rPr>
        <w:t xml:space="preserve">Jonathan </w:t>
      </w:r>
      <w:proofErr w:type="spellStart"/>
      <w:r w:rsidR="007732D0">
        <w:rPr>
          <w:b/>
          <w:color w:val="auto"/>
          <w:sz w:val="20"/>
          <w:szCs w:val="20"/>
        </w:rPr>
        <w:t>Contant</w:t>
      </w:r>
      <w:proofErr w:type="spellEnd"/>
      <w:r w:rsidR="007732D0">
        <w:rPr>
          <w:b/>
          <w:color w:val="auto"/>
          <w:sz w:val="20"/>
          <w:szCs w:val="20"/>
        </w:rPr>
        <w:tab/>
      </w:r>
      <w:r w:rsidR="00C65625">
        <w:rPr>
          <w:b/>
          <w:color w:val="auto"/>
          <w:sz w:val="20"/>
          <w:szCs w:val="20"/>
        </w:rPr>
        <w:tab/>
      </w:r>
      <w:r>
        <w:rPr>
          <w:b/>
          <w:color w:val="auto"/>
          <w:sz w:val="20"/>
          <w:szCs w:val="20"/>
        </w:rPr>
        <w:tab/>
      </w:r>
      <w:r w:rsidR="007732D0">
        <w:rPr>
          <w:b/>
          <w:color w:val="auto"/>
          <w:sz w:val="20"/>
          <w:szCs w:val="20"/>
        </w:rPr>
        <w:t xml:space="preserve">Carol </w:t>
      </w:r>
      <w:proofErr w:type="spellStart"/>
      <w:r w:rsidR="007732D0">
        <w:rPr>
          <w:b/>
          <w:color w:val="auto"/>
          <w:sz w:val="20"/>
          <w:szCs w:val="20"/>
        </w:rPr>
        <w:t>Giesecke</w:t>
      </w:r>
      <w:proofErr w:type="spellEnd"/>
    </w:p>
    <w:p w:rsidR="007732D0" w:rsidRDefault="007732D0" w:rsidP="00E24A2C">
      <w:pPr>
        <w:pStyle w:val="Default"/>
        <w:rPr>
          <w:b/>
          <w:color w:val="auto"/>
          <w:sz w:val="20"/>
          <w:szCs w:val="20"/>
        </w:rPr>
      </w:pPr>
      <w:r>
        <w:rPr>
          <w:b/>
          <w:color w:val="auto"/>
          <w:sz w:val="20"/>
          <w:szCs w:val="20"/>
        </w:rPr>
        <w:t xml:space="preserve">Karen </w:t>
      </w:r>
      <w:proofErr w:type="spellStart"/>
      <w:r>
        <w:rPr>
          <w:b/>
          <w:color w:val="auto"/>
          <w:sz w:val="20"/>
          <w:szCs w:val="20"/>
        </w:rPr>
        <w:t>McGloughlin</w:t>
      </w:r>
      <w:proofErr w:type="spellEnd"/>
      <w:r>
        <w:rPr>
          <w:b/>
          <w:color w:val="auto"/>
          <w:sz w:val="20"/>
          <w:szCs w:val="20"/>
        </w:rPr>
        <w:tab/>
      </w:r>
      <w:r>
        <w:rPr>
          <w:b/>
          <w:color w:val="auto"/>
          <w:sz w:val="20"/>
          <w:szCs w:val="20"/>
        </w:rPr>
        <w:tab/>
        <w:t>Jonathan Street</w:t>
      </w:r>
      <w:r>
        <w:rPr>
          <w:b/>
          <w:color w:val="auto"/>
          <w:sz w:val="20"/>
          <w:szCs w:val="20"/>
        </w:rPr>
        <w:tab/>
      </w:r>
      <w:r>
        <w:rPr>
          <w:b/>
          <w:color w:val="auto"/>
          <w:sz w:val="20"/>
          <w:szCs w:val="20"/>
        </w:rPr>
        <w:tab/>
      </w:r>
      <w:r>
        <w:rPr>
          <w:b/>
          <w:color w:val="auto"/>
          <w:sz w:val="20"/>
          <w:szCs w:val="20"/>
        </w:rPr>
        <w:tab/>
      </w:r>
      <w:r w:rsidR="00375026">
        <w:rPr>
          <w:b/>
          <w:color w:val="auto"/>
          <w:sz w:val="20"/>
          <w:szCs w:val="20"/>
        </w:rPr>
        <w:tab/>
      </w:r>
      <w:r w:rsidR="00375026" w:rsidRPr="0066508E">
        <w:rPr>
          <w:b/>
          <w:color w:val="auto"/>
          <w:sz w:val="20"/>
          <w:szCs w:val="20"/>
        </w:rPr>
        <w:t>Dr. Carlton Cannon</w:t>
      </w:r>
    </w:p>
    <w:p w:rsidR="00EE1ABE" w:rsidRDefault="00893D22" w:rsidP="00E24A2C">
      <w:pPr>
        <w:pStyle w:val="Default"/>
        <w:rPr>
          <w:b/>
          <w:color w:val="auto"/>
          <w:sz w:val="20"/>
          <w:szCs w:val="20"/>
        </w:rPr>
      </w:pPr>
      <w:r>
        <w:rPr>
          <w:b/>
          <w:color w:val="auto"/>
          <w:sz w:val="20"/>
          <w:szCs w:val="20"/>
        </w:rPr>
        <w:tab/>
      </w:r>
    </w:p>
    <w:p w:rsidR="00375026" w:rsidRPr="0066508E" w:rsidRDefault="00375026" w:rsidP="00375026">
      <w:pPr>
        <w:pStyle w:val="Default"/>
        <w:rPr>
          <w:b/>
          <w:color w:val="auto"/>
          <w:sz w:val="20"/>
          <w:szCs w:val="20"/>
        </w:rPr>
      </w:pPr>
      <w:r w:rsidRPr="0066508E">
        <w:rPr>
          <w:b/>
          <w:color w:val="auto"/>
          <w:sz w:val="20"/>
          <w:szCs w:val="20"/>
          <w:u w:val="single"/>
        </w:rPr>
        <w:t>MEMBERS</w:t>
      </w:r>
      <w:r>
        <w:rPr>
          <w:b/>
          <w:color w:val="auto"/>
          <w:sz w:val="20"/>
          <w:szCs w:val="20"/>
          <w:u w:val="single"/>
        </w:rPr>
        <w:t xml:space="preserve"> NOT ATTENDING</w:t>
      </w:r>
      <w:r w:rsidRPr="0066508E">
        <w:rPr>
          <w:b/>
          <w:color w:val="auto"/>
          <w:sz w:val="20"/>
          <w:szCs w:val="20"/>
        </w:rPr>
        <w:t>:</w:t>
      </w:r>
    </w:p>
    <w:p w:rsidR="00C65625" w:rsidRDefault="00375026" w:rsidP="00E24A2C">
      <w:pPr>
        <w:pStyle w:val="Default"/>
        <w:rPr>
          <w:b/>
          <w:color w:val="auto"/>
          <w:sz w:val="20"/>
          <w:szCs w:val="20"/>
        </w:rPr>
      </w:pPr>
      <w:r>
        <w:rPr>
          <w:b/>
          <w:color w:val="auto"/>
          <w:sz w:val="20"/>
          <w:szCs w:val="20"/>
        </w:rPr>
        <w:t>Earle Dempsey</w:t>
      </w:r>
      <w:r>
        <w:rPr>
          <w:b/>
          <w:color w:val="auto"/>
          <w:sz w:val="20"/>
          <w:szCs w:val="20"/>
        </w:rPr>
        <w:tab/>
      </w:r>
      <w:r>
        <w:rPr>
          <w:b/>
          <w:color w:val="auto"/>
          <w:sz w:val="20"/>
          <w:szCs w:val="20"/>
        </w:rPr>
        <w:tab/>
      </w:r>
      <w:r>
        <w:rPr>
          <w:b/>
          <w:color w:val="auto"/>
          <w:sz w:val="20"/>
          <w:szCs w:val="20"/>
        </w:rPr>
        <w:tab/>
      </w:r>
      <w:r>
        <w:rPr>
          <w:b/>
          <w:color w:val="auto"/>
          <w:sz w:val="20"/>
          <w:szCs w:val="20"/>
        </w:rPr>
        <w:tab/>
        <w:t>Dwight Meyer</w:t>
      </w:r>
      <w:r>
        <w:rPr>
          <w:b/>
          <w:color w:val="auto"/>
          <w:sz w:val="20"/>
          <w:szCs w:val="20"/>
        </w:rPr>
        <w:tab/>
      </w:r>
      <w:r>
        <w:rPr>
          <w:b/>
          <w:color w:val="auto"/>
          <w:sz w:val="20"/>
          <w:szCs w:val="20"/>
        </w:rPr>
        <w:tab/>
      </w:r>
    </w:p>
    <w:p w:rsidR="00375026" w:rsidRDefault="00375026" w:rsidP="00375026">
      <w:pPr>
        <w:pStyle w:val="Default"/>
        <w:rPr>
          <w:b/>
          <w:color w:val="auto"/>
          <w:sz w:val="20"/>
          <w:szCs w:val="20"/>
        </w:rPr>
      </w:pPr>
      <w:r>
        <w:rPr>
          <w:b/>
          <w:color w:val="auto"/>
          <w:sz w:val="20"/>
          <w:szCs w:val="20"/>
        </w:rPr>
        <w:t>Jeremy Tucker/</w:t>
      </w:r>
      <w:r w:rsidRPr="0066508E">
        <w:rPr>
          <w:b/>
          <w:color w:val="auto"/>
          <w:sz w:val="20"/>
          <w:szCs w:val="20"/>
        </w:rPr>
        <w:t xml:space="preserve">Kevin </w:t>
      </w:r>
      <w:proofErr w:type="spellStart"/>
      <w:r w:rsidRPr="0066508E">
        <w:rPr>
          <w:b/>
          <w:color w:val="auto"/>
          <w:sz w:val="20"/>
          <w:szCs w:val="20"/>
        </w:rPr>
        <w:t>Yingling</w:t>
      </w:r>
      <w:proofErr w:type="spellEnd"/>
      <w:r>
        <w:rPr>
          <w:b/>
          <w:color w:val="auto"/>
          <w:sz w:val="20"/>
          <w:szCs w:val="20"/>
        </w:rPr>
        <w:tab/>
      </w:r>
      <w:r w:rsidRPr="0066508E">
        <w:rPr>
          <w:b/>
          <w:color w:val="auto"/>
          <w:sz w:val="20"/>
          <w:szCs w:val="20"/>
        </w:rPr>
        <w:t xml:space="preserve"> </w:t>
      </w:r>
      <w:r>
        <w:rPr>
          <w:b/>
          <w:color w:val="auto"/>
          <w:sz w:val="20"/>
          <w:szCs w:val="20"/>
        </w:rPr>
        <w:tab/>
      </w:r>
      <w:r w:rsidRPr="0066508E">
        <w:rPr>
          <w:b/>
          <w:color w:val="auto"/>
          <w:sz w:val="20"/>
          <w:szCs w:val="20"/>
        </w:rPr>
        <w:t>James Webster</w:t>
      </w:r>
      <w:r>
        <w:rPr>
          <w:b/>
          <w:color w:val="auto"/>
          <w:sz w:val="20"/>
          <w:szCs w:val="20"/>
        </w:rPr>
        <w:tab/>
      </w:r>
      <w:r>
        <w:rPr>
          <w:b/>
          <w:color w:val="auto"/>
          <w:sz w:val="20"/>
          <w:szCs w:val="20"/>
        </w:rPr>
        <w:tab/>
      </w:r>
      <w:r w:rsidR="000004D7">
        <w:rPr>
          <w:b/>
          <w:color w:val="auto"/>
          <w:sz w:val="20"/>
          <w:szCs w:val="20"/>
        </w:rPr>
        <w:tab/>
      </w:r>
      <w:r>
        <w:rPr>
          <w:b/>
          <w:color w:val="auto"/>
          <w:sz w:val="20"/>
          <w:szCs w:val="20"/>
        </w:rPr>
        <w:t>Phyllis B. Collins</w:t>
      </w:r>
    </w:p>
    <w:p w:rsidR="00375026" w:rsidRDefault="00375026" w:rsidP="00375026">
      <w:pPr>
        <w:pStyle w:val="Default"/>
        <w:rPr>
          <w:b/>
          <w:color w:val="auto"/>
          <w:sz w:val="20"/>
          <w:szCs w:val="20"/>
        </w:rPr>
      </w:pPr>
    </w:p>
    <w:p w:rsidR="00375026" w:rsidRPr="00375026" w:rsidRDefault="00375026" w:rsidP="00E24A2C">
      <w:pPr>
        <w:pStyle w:val="Default"/>
        <w:rPr>
          <w:color w:val="auto"/>
          <w:sz w:val="20"/>
          <w:szCs w:val="20"/>
          <w:u w:val="single"/>
        </w:rPr>
      </w:pPr>
      <w:r>
        <w:rPr>
          <w:b/>
          <w:color w:val="auto"/>
          <w:sz w:val="20"/>
          <w:szCs w:val="20"/>
          <w:u w:val="single"/>
        </w:rPr>
        <w:t>NON-MEMBERS ATTENDING:</w:t>
      </w:r>
    </w:p>
    <w:p w:rsidR="00375026" w:rsidRDefault="00375026" w:rsidP="00E24A2C">
      <w:pPr>
        <w:pStyle w:val="Default"/>
        <w:rPr>
          <w:b/>
          <w:color w:val="auto"/>
          <w:sz w:val="20"/>
          <w:szCs w:val="20"/>
        </w:rPr>
      </w:pPr>
      <w:r>
        <w:rPr>
          <w:b/>
          <w:color w:val="auto"/>
          <w:sz w:val="20"/>
          <w:szCs w:val="20"/>
        </w:rPr>
        <w:t xml:space="preserve">Joseph </w:t>
      </w:r>
      <w:proofErr w:type="spellStart"/>
      <w:r>
        <w:rPr>
          <w:b/>
          <w:color w:val="auto"/>
          <w:sz w:val="20"/>
          <w:szCs w:val="20"/>
        </w:rPr>
        <w:t>Catalbi</w:t>
      </w:r>
      <w:proofErr w:type="spellEnd"/>
      <w:r>
        <w:rPr>
          <w:b/>
          <w:color w:val="auto"/>
          <w:sz w:val="20"/>
          <w:szCs w:val="20"/>
        </w:rPr>
        <w:t>, Camden</w:t>
      </w:r>
      <w:r>
        <w:rPr>
          <w:b/>
          <w:color w:val="auto"/>
          <w:sz w:val="20"/>
          <w:szCs w:val="20"/>
        </w:rPr>
        <w:tab/>
      </w:r>
      <w:r>
        <w:rPr>
          <w:b/>
          <w:color w:val="auto"/>
          <w:sz w:val="20"/>
          <w:szCs w:val="20"/>
        </w:rPr>
        <w:tab/>
      </w:r>
      <w:r>
        <w:rPr>
          <w:b/>
          <w:color w:val="auto"/>
          <w:sz w:val="20"/>
          <w:szCs w:val="20"/>
        </w:rPr>
        <w:tab/>
        <w:t>James Wood, Camden</w:t>
      </w:r>
    </w:p>
    <w:p w:rsidR="00375026" w:rsidRDefault="00375026" w:rsidP="00E24A2C">
      <w:pPr>
        <w:pStyle w:val="Default"/>
        <w:rPr>
          <w:b/>
          <w:color w:val="auto"/>
          <w:sz w:val="20"/>
          <w:szCs w:val="20"/>
        </w:rPr>
      </w:pPr>
      <w:r>
        <w:rPr>
          <w:b/>
          <w:color w:val="auto"/>
          <w:sz w:val="20"/>
          <w:szCs w:val="20"/>
        </w:rPr>
        <w:t>Rich Vetter, MPO Staff</w:t>
      </w:r>
      <w:r>
        <w:rPr>
          <w:b/>
          <w:color w:val="auto"/>
          <w:sz w:val="20"/>
          <w:szCs w:val="20"/>
        </w:rPr>
        <w:tab/>
      </w:r>
      <w:r>
        <w:rPr>
          <w:b/>
          <w:color w:val="auto"/>
          <w:sz w:val="20"/>
          <w:szCs w:val="20"/>
        </w:rPr>
        <w:tab/>
      </w:r>
      <w:r>
        <w:rPr>
          <w:b/>
          <w:color w:val="auto"/>
          <w:sz w:val="20"/>
          <w:szCs w:val="20"/>
        </w:rPr>
        <w:tab/>
        <w:t>James Galvin, MPO Staff</w:t>
      </w:r>
    </w:p>
    <w:p w:rsidR="00375026" w:rsidRDefault="00375026" w:rsidP="00E24A2C">
      <w:pPr>
        <w:pStyle w:val="Default"/>
        <w:rPr>
          <w:b/>
          <w:color w:val="auto"/>
          <w:sz w:val="20"/>
          <w:szCs w:val="20"/>
        </w:rPr>
      </w:pPr>
      <w:r>
        <w:rPr>
          <w:b/>
          <w:color w:val="auto"/>
          <w:sz w:val="20"/>
          <w:szCs w:val="20"/>
        </w:rPr>
        <w:t>Kate Layton, MPO Staff</w:t>
      </w:r>
      <w:r>
        <w:rPr>
          <w:b/>
          <w:color w:val="auto"/>
          <w:sz w:val="20"/>
          <w:szCs w:val="20"/>
        </w:rPr>
        <w:tab/>
      </w:r>
      <w:r>
        <w:rPr>
          <w:b/>
          <w:color w:val="auto"/>
          <w:sz w:val="20"/>
          <w:szCs w:val="20"/>
        </w:rPr>
        <w:tab/>
      </w:r>
      <w:r>
        <w:rPr>
          <w:b/>
          <w:color w:val="auto"/>
          <w:sz w:val="20"/>
          <w:szCs w:val="20"/>
        </w:rPr>
        <w:tab/>
        <w:t>Catherine Samardza, MPO Staff</w:t>
      </w:r>
    </w:p>
    <w:p w:rsidR="00A037D0" w:rsidRPr="0066508E" w:rsidRDefault="00EE1ABE" w:rsidP="00E24A2C">
      <w:pPr>
        <w:pStyle w:val="Default"/>
        <w:rPr>
          <w:b/>
          <w:color w:val="auto"/>
          <w:sz w:val="20"/>
          <w:szCs w:val="20"/>
        </w:rPr>
      </w:pPr>
      <w:r w:rsidRPr="0066508E">
        <w:rPr>
          <w:b/>
          <w:color w:val="auto"/>
          <w:sz w:val="20"/>
          <w:szCs w:val="20"/>
        </w:rPr>
        <w:tab/>
      </w:r>
      <w:r w:rsidR="0053519E" w:rsidRPr="0066508E">
        <w:rPr>
          <w:b/>
          <w:color w:val="auto"/>
          <w:sz w:val="20"/>
          <w:szCs w:val="20"/>
        </w:rPr>
        <w:tab/>
      </w:r>
      <w:r w:rsidR="00A037D0" w:rsidRPr="0066508E">
        <w:rPr>
          <w:b/>
          <w:color w:val="auto"/>
          <w:sz w:val="20"/>
          <w:szCs w:val="20"/>
        </w:rPr>
        <w:tab/>
      </w:r>
    </w:p>
    <w:p w:rsidR="0049072F" w:rsidRDefault="0049072F" w:rsidP="00E24A2C">
      <w:pPr>
        <w:pStyle w:val="Default"/>
        <w:rPr>
          <w:b/>
          <w:color w:val="auto"/>
          <w:sz w:val="20"/>
          <w:szCs w:val="20"/>
        </w:rPr>
      </w:pPr>
      <w:r>
        <w:rPr>
          <w:b/>
          <w:color w:val="auto"/>
          <w:sz w:val="20"/>
          <w:szCs w:val="20"/>
        </w:rPr>
        <w:t>1.</w:t>
      </w:r>
      <w:r>
        <w:rPr>
          <w:b/>
          <w:color w:val="auto"/>
          <w:sz w:val="20"/>
          <w:szCs w:val="20"/>
        </w:rPr>
        <w:tab/>
      </w:r>
      <w:r w:rsidR="007732D0" w:rsidRPr="0066508E">
        <w:rPr>
          <w:b/>
          <w:color w:val="auto"/>
          <w:sz w:val="20"/>
          <w:szCs w:val="20"/>
        </w:rPr>
        <w:t>I</w:t>
      </w:r>
      <w:r w:rsidR="007732D0">
        <w:rPr>
          <w:b/>
          <w:color w:val="auto"/>
          <w:sz w:val="20"/>
          <w:szCs w:val="20"/>
        </w:rPr>
        <w:t xml:space="preserve">NTRODUCTION OF </w:t>
      </w:r>
      <w:r w:rsidR="007732D0" w:rsidRPr="0066508E">
        <w:rPr>
          <w:b/>
          <w:color w:val="auto"/>
          <w:sz w:val="20"/>
          <w:szCs w:val="20"/>
        </w:rPr>
        <w:t>MEMBERS &amp; GUESTS</w:t>
      </w:r>
    </w:p>
    <w:p w:rsidR="0049072F" w:rsidRDefault="0049072F" w:rsidP="00E24A2C">
      <w:pPr>
        <w:pStyle w:val="Default"/>
        <w:rPr>
          <w:color w:val="auto"/>
          <w:sz w:val="20"/>
          <w:szCs w:val="20"/>
        </w:rPr>
      </w:pPr>
    </w:p>
    <w:p w:rsidR="00E24A2C" w:rsidRPr="0066508E" w:rsidRDefault="0049072F" w:rsidP="00E24A2C">
      <w:pPr>
        <w:pStyle w:val="Default"/>
        <w:rPr>
          <w:b/>
          <w:color w:val="auto"/>
          <w:sz w:val="20"/>
          <w:szCs w:val="20"/>
        </w:rPr>
      </w:pPr>
      <w:r>
        <w:rPr>
          <w:b/>
          <w:color w:val="auto"/>
          <w:sz w:val="20"/>
          <w:szCs w:val="20"/>
        </w:rPr>
        <w:t xml:space="preserve">2. </w:t>
      </w:r>
      <w:r>
        <w:rPr>
          <w:b/>
          <w:color w:val="auto"/>
          <w:sz w:val="20"/>
          <w:szCs w:val="20"/>
        </w:rPr>
        <w:tab/>
      </w:r>
      <w:r w:rsidR="007732D0" w:rsidRPr="0066508E">
        <w:rPr>
          <w:b/>
          <w:color w:val="auto"/>
          <w:sz w:val="20"/>
          <w:szCs w:val="20"/>
        </w:rPr>
        <w:t xml:space="preserve">PUBLIC COMMENTS   </w:t>
      </w:r>
    </w:p>
    <w:p w:rsidR="00BB5951" w:rsidRDefault="00BB5951" w:rsidP="00E24A2C">
      <w:pPr>
        <w:pStyle w:val="Default"/>
        <w:rPr>
          <w:color w:val="auto"/>
          <w:sz w:val="20"/>
          <w:szCs w:val="20"/>
        </w:rPr>
      </w:pPr>
    </w:p>
    <w:p w:rsidR="00BC60D5" w:rsidRDefault="00BC60D5" w:rsidP="00BC60D5">
      <w:pPr>
        <w:pStyle w:val="Default"/>
        <w:rPr>
          <w:color w:val="auto"/>
          <w:sz w:val="20"/>
          <w:szCs w:val="20"/>
        </w:rPr>
      </w:pPr>
      <w:r>
        <w:rPr>
          <w:color w:val="auto"/>
          <w:sz w:val="20"/>
          <w:szCs w:val="20"/>
        </w:rPr>
        <w:t xml:space="preserve">Mr. Wood and Mr. </w:t>
      </w:r>
      <w:proofErr w:type="spellStart"/>
      <w:r>
        <w:rPr>
          <w:color w:val="auto"/>
          <w:sz w:val="20"/>
          <w:szCs w:val="20"/>
        </w:rPr>
        <w:t>Catalbi</w:t>
      </w:r>
      <w:proofErr w:type="spellEnd"/>
      <w:r>
        <w:rPr>
          <w:color w:val="auto"/>
          <w:sz w:val="20"/>
          <w:szCs w:val="20"/>
        </w:rPr>
        <w:t xml:space="preserve"> introduced themselves as residents of Camden.  They were interested in any information available concerning the Camden Bypass plans.  Mr. Vetter explained that the Bypass project has been added to the Camden Comprehensive Plan, but there are no final plans available.  Listing the project in the Comprehensive Plan enabled DelDOT to allocate money for design of the project in fiscal year 2017.  Although there is a 2009 draft alignment available, it is simply an aerial photo with lines drawn onto the map.  There was some further discussion concerning the area of the bypass, including the </w:t>
      </w:r>
      <w:proofErr w:type="spellStart"/>
      <w:r>
        <w:rPr>
          <w:color w:val="auto"/>
          <w:sz w:val="20"/>
          <w:szCs w:val="20"/>
        </w:rPr>
        <w:t>Redner’s</w:t>
      </w:r>
      <w:proofErr w:type="spellEnd"/>
      <w:r>
        <w:rPr>
          <w:color w:val="auto"/>
          <w:sz w:val="20"/>
          <w:szCs w:val="20"/>
        </w:rPr>
        <w:t xml:space="preserve"> intersection and traffic light, and extending next to Camden’s Town Hall and south behind the industrial park.  Mr. Vetter said that staff would send the available map to both Mr. Wood and Mr. </w:t>
      </w:r>
      <w:proofErr w:type="spellStart"/>
      <w:r>
        <w:rPr>
          <w:color w:val="auto"/>
          <w:sz w:val="20"/>
          <w:szCs w:val="20"/>
        </w:rPr>
        <w:t>Catalbi</w:t>
      </w:r>
      <w:proofErr w:type="spellEnd"/>
      <w:r>
        <w:rPr>
          <w:color w:val="auto"/>
          <w:sz w:val="20"/>
          <w:szCs w:val="20"/>
        </w:rPr>
        <w:t>.</w:t>
      </w:r>
    </w:p>
    <w:p w:rsidR="00E24A2C" w:rsidRPr="00BB5951" w:rsidRDefault="00563DE8" w:rsidP="00E24A2C">
      <w:pPr>
        <w:pStyle w:val="Default"/>
        <w:rPr>
          <w:color w:val="auto"/>
          <w:sz w:val="20"/>
          <w:szCs w:val="20"/>
        </w:rPr>
      </w:pPr>
      <w:r w:rsidRPr="0066508E">
        <w:rPr>
          <w:b/>
          <w:color w:val="auto"/>
          <w:sz w:val="20"/>
          <w:szCs w:val="20"/>
        </w:rPr>
        <w:tab/>
      </w:r>
    </w:p>
    <w:p w:rsidR="00AF69A4" w:rsidRPr="0066508E" w:rsidRDefault="0049072F" w:rsidP="00E24A2C">
      <w:pPr>
        <w:pStyle w:val="Default"/>
        <w:rPr>
          <w:b/>
          <w:color w:val="auto"/>
          <w:sz w:val="20"/>
          <w:szCs w:val="20"/>
        </w:rPr>
      </w:pPr>
      <w:r>
        <w:rPr>
          <w:b/>
          <w:color w:val="auto"/>
          <w:sz w:val="20"/>
          <w:szCs w:val="20"/>
        </w:rPr>
        <w:t>3</w:t>
      </w:r>
      <w:r w:rsidR="000374C7" w:rsidRPr="0066508E">
        <w:rPr>
          <w:b/>
          <w:color w:val="auto"/>
          <w:sz w:val="20"/>
          <w:szCs w:val="20"/>
        </w:rPr>
        <w:t xml:space="preserve">.  </w:t>
      </w:r>
      <w:r w:rsidR="001B74CD" w:rsidRPr="0066508E">
        <w:rPr>
          <w:b/>
          <w:color w:val="auto"/>
          <w:sz w:val="20"/>
          <w:szCs w:val="20"/>
        </w:rPr>
        <w:tab/>
      </w:r>
      <w:r w:rsidR="00D74424" w:rsidRPr="0066508E">
        <w:rPr>
          <w:b/>
          <w:color w:val="auto"/>
          <w:sz w:val="20"/>
          <w:szCs w:val="20"/>
        </w:rPr>
        <w:t xml:space="preserve"> </w:t>
      </w:r>
      <w:r w:rsidR="007732D0">
        <w:rPr>
          <w:b/>
          <w:i/>
          <w:sz w:val="20"/>
        </w:rPr>
        <w:t xml:space="preserve">ACTION ITEM:  </w:t>
      </w:r>
      <w:r w:rsidR="007732D0">
        <w:rPr>
          <w:b/>
          <w:sz w:val="20"/>
        </w:rPr>
        <w:t>Approval of Agenda (enclosure)</w:t>
      </w:r>
    </w:p>
    <w:p w:rsidR="00D44C82" w:rsidRDefault="00D44C82" w:rsidP="00E24A2C">
      <w:pPr>
        <w:pStyle w:val="Default"/>
        <w:rPr>
          <w:color w:val="auto"/>
          <w:sz w:val="20"/>
          <w:szCs w:val="20"/>
        </w:rPr>
      </w:pPr>
    </w:p>
    <w:p w:rsidR="00BB5951" w:rsidRDefault="00BC60D5" w:rsidP="00E24A2C">
      <w:pPr>
        <w:pStyle w:val="Default"/>
        <w:rPr>
          <w:color w:val="auto"/>
          <w:sz w:val="20"/>
          <w:szCs w:val="20"/>
        </w:rPr>
      </w:pPr>
      <w:r>
        <w:rPr>
          <w:color w:val="auto"/>
          <w:sz w:val="20"/>
          <w:szCs w:val="20"/>
        </w:rPr>
        <w:t>MOTION</w:t>
      </w:r>
      <w:r>
        <w:rPr>
          <w:color w:val="auto"/>
          <w:sz w:val="20"/>
          <w:szCs w:val="20"/>
        </w:rPr>
        <w:tab/>
        <w:t xml:space="preserve">By Mr. </w:t>
      </w:r>
      <w:proofErr w:type="spellStart"/>
      <w:r>
        <w:rPr>
          <w:color w:val="auto"/>
          <w:sz w:val="20"/>
          <w:szCs w:val="20"/>
        </w:rPr>
        <w:t>Asay</w:t>
      </w:r>
      <w:proofErr w:type="spellEnd"/>
      <w:r>
        <w:rPr>
          <w:color w:val="auto"/>
          <w:sz w:val="20"/>
          <w:szCs w:val="20"/>
        </w:rPr>
        <w:t xml:space="preserve"> to approve the agenda.  Seconded by Ms. </w:t>
      </w:r>
      <w:proofErr w:type="spellStart"/>
      <w:r>
        <w:rPr>
          <w:color w:val="auto"/>
          <w:sz w:val="20"/>
          <w:szCs w:val="20"/>
        </w:rPr>
        <w:t>Cohee</w:t>
      </w:r>
      <w:proofErr w:type="spellEnd"/>
      <w:r>
        <w:rPr>
          <w:color w:val="auto"/>
          <w:sz w:val="20"/>
          <w:szCs w:val="20"/>
        </w:rPr>
        <w:t>.  Motion carried.</w:t>
      </w:r>
    </w:p>
    <w:p w:rsidR="00BB5951" w:rsidRPr="00BB5951" w:rsidRDefault="00BB5951" w:rsidP="00E24A2C">
      <w:pPr>
        <w:pStyle w:val="Default"/>
        <w:rPr>
          <w:color w:val="auto"/>
          <w:sz w:val="20"/>
          <w:szCs w:val="20"/>
        </w:rPr>
      </w:pPr>
    </w:p>
    <w:p w:rsidR="00040DCE" w:rsidRDefault="0049072F" w:rsidP="005C4EF0">
      <w:pPr>
        <w:rPr>
          <w:b/>
          <w:sz w:val="20"/>
        </w:rPr>
      </w:pPr>
      <w:r>
        <w:rPr>
          <w:b/>
          <w:sz w:val="20"/>
        </w:rPr>
        <w:t>4</w:t>
      </w:r>
      <w:r w:rsidR="005C03FF" w:rsidRPr="0066508E">
        <w:rPr>
          <w:b/>
          <w:sz w:val="20"/>
        </w:rPr>
        <w:t xml:space="preserve">.  </w:t>
      </w:r>
      <w:r w:rsidR="001B74CD" w:rsidRPr="0066508E">
        <w:rPr>
          <w:b/>
          <w:sz w:val="20"/>
        </w:rPr>
        <w:tab/>
      </w:r>
      <w:r w:rsidR="007732D0">
        <w:rPr>
          <w:b/>
          <w:i/>
          <w:sz w:val="20"/>
        </w:rPr>
        <w:t>ACTION ITEM:</w:t>
      </w:r>
      <w:r w:rsidR="007732D0">
        <w:rPr>
          <w:b/>
          <w:sz w:val="20"/>
        </w:rPr>
        <w:t xml:space="preserve">  Approval of Minutes, June 23, 2015 (enclosure)</w:t>
      </w:r>
    </w:p>
    <w:p w:rsidR="00040DCE" w:rsidRDefault="00040DCE" w:rsidP="005C4EF0">
      <w:pPr>
        <w:rPr>
          <w:sz w:val="20"/>
        </w:rPr>
      </w:pPr>
    </w:p>
    <w:p w:rsidR="00BB5951" w:rsidRDefault="00BC60D5" w:rsidP="005C4EF0">
      <w:pPr>
        <w:rPr>
          <w:sz w:val="20"/>
        </w:rPr>
      </w:pPr>
      <w:r>
        <w:rPr>
          <w:sz w:val="20"/>
        </w:rPr>
        <w:t>MOTION</w:t>
      </w:r>
      <w:r>
        <w:rPr>
          <w:sz w:val="20"/>
        </w:rPr>
        <w:tab/>
        <w:t xml:space="preserve">By Mr. </w:t>
      </w:r>
      <w:proofErr w:type="spellStart"/>
      <w:r>
        <w:rPr>
          <w:sz w:val="20"/>
        </w:rPr>
        <w:t>Asay</w:t>
      </w:r>
      <w:proofErr w:type="spellEnd"/>
      <w:r>
        <w:rPr>
          <w:sz w:val="20"/>
        </w:rPr>
        <w:t xml:space="preserve"> to approve the June minutes.  Seconded by Mr. Street.  Motion carried.</w:t>
      </w:r>
    </w:p>
    <w:p w:rsidR="00BB5951" w:rsidRPr="00BB5951" w:rsidRDefault="00BB5951" w:rsidP="005C4EF0">
      <w:pPr>
        <w:rPr>
          <w:sz w:val="20"/>
        </w:rPr>
      </w:pPr>
    </w:p>
    <w:p w:rsidR="00040DCE" w:rsidRDefault="00040DCE" w:rsidP="005C4EF0">
      <w:pPr>
        <w:rPr>
          <w:b/>
          <w:sz w:val="20"/>
        </w:rPr>
      </w:pPr>
      <w:r>
        <w:rPr>
          <w:b/>
          <w:sz w:val="20"/>
        </w:rPr>
        <w:t>5.</w:t>
      </w:r>
      <w:r>
        <w:rPr>
          <w:b/>
          <w:sz w:val="20"/>
        </w:rPr>
        <w:tab/>
      </w:r>
      <w:r w:rsidR="007732D0" w:rsidRPr="005C4EF0">
        <w:rPr>
          <w:b/>
          <w:i/>
          <w:sz w:val="20"/>
        </w:rPr>
        <w:t>ACTION</w:t>
      </w:r>
      <w:r w:rsidR="007732D0">
        <w:rPr>
          <w:b/>
          <w:i/>
          <w:sz w:val="20"/>
        </w:rPr>
        <w:t xml:space="preserve"> ITEM</w:t>
      </w:r>
      <w:r w:rsidR="007732D0" w:rsidRPr="005C4EF0">
        <w:rPr>
          <w:b/>
          <w:i/>
          <w:sz w:val="20"/>
        </w:rPr>
        <w:t xml:space="preserve">: </w:t>
      </w:r>
      <w:r w:rsidR="007732D0">
        <w:rPr>
          <w:b/>
          <w:sz w:val="20"/>
        </w:rPr>
        <w:t>Annual PAC officer elections (chair, vice chair)</w:t>
      </w:r>
    </w:p>
    <w:p w:rsidR="00040DCE" w:rsidRDefault="00040DCE" w:rsidP="005C4EF0">
      <w:pPr>
        <w:rPr>
          <w:sz w:val="20"/>
        </w:rPr>
      </w:pPr>
    </w:p>
    <w:p w:rsidR="00BC60D5" w:rsidRDefault="00BC60D5" w:rsidP="005C4EF0">
      <w:pPr>
        <w:rPr>
          <w:sz w:val="20"/>
        </w:rPr>
      </w:pPr>
      <w:r>
        <w:rPr>
          <w:sz w:val="20"/>
        </w:rPr>
        <w:t xml:space="preserve">Mr. </w:t>
      </w:r>
      <w:proofErr w:type="spellStart"/>
      <w:r>
        <w:rPr>
          <w:sz w:val="20"/>
        </w:rPr>
        <w:t>Gumrot</w:t>
      </w:r>
      <w:proofErr w:type="spellEnd"/>
      <w:r>
        <w:rPr>
          <w:sz w:val="20"/>
        </w:rPr>
        <w:t xml:space="preserve"> stepped down as Chair and Ms. Layton conducted the elections.</w:t>
      </w:r>
    </w:p>
    <w:p w:rsidR="00BB5951" w:rsidRDefault="00BB5951" w:rsidP="005C4EF0">
      <w:pPr>
        <w:rPr>
          <w:sz w:val="20"/>
        </w:rPr>
      </w:pPr>
    </w:p>
    <w:p w:rsidR="00BB5951" w:rsidRDefault="00BB0DCA" w:rsidP="005C4EF0">
      <w:pPr>
        <w:rPr>
          <w:sz w:val="20"/>
        </w:rPr>
      </w:pPr>
      <w:r>
        <w:rPr>
          <w:sz w:val="20"/>
        </w:rPr>
        <w:t>MOTION</w:t>
      </w:r>
      <w:r>
        <w:rPr>
          <w:sz w:val="20"/>
        </w:rPr>
        <w:tab/>
        <w:t xml:space="preserve">By Mr. </w:t>
      </w:r>
      <w:proofErr w:type="spellStart"/>
      <w:r>
        <w:rPr>
          <w:sz w:val="20"/>
        </w:rPr>
        <w:t>Asay</w:t>
      </w:r>
      <w:proofErr w:type="spellEnd"/>
      <w:r>
        <w:rPr>
          <w:sz w:val="20"/>
        </w:rPr>
        <w:t xml:space="preserve"> nominating Mr. </w:t>
      </w:r>
      <w:proofErr w:type="spellStart"/>
      <w:r>
        <w:rPr>
          <w:sz w:val="20"/>
        </w:rPr>
        <w:t>Gumrot</w:t>
      </w:r>
      <w:proofErr w:type="spellEnd"/>
      <w:r>
        <w:rPr>
          <w:sz w:val="20"/>
        </w:rPr>
        <w:t xml:space="preserve"> as chair.  Seconded by Ms. </w:t>
      </w:r>
      <w:proofErr w:type="spellStart"/>
      <w:r>
        <w:rPr>
          <w:sz w:val="20"/>
        </w:rPr>
        <w:t>Cohee</w:t>
      </w:r>
      <w:proofErr w:type="spellEnd"/>
      <w:r>
        <w:rPr>
          <w:sz w:val="20"/>
        </w:rPr>
        <w:t>.  Motion carried.</w:t>
      </w:r>
    </w:p>
    <w:p w:rsidR="00BB0DCA" w:rsidRDefault="00BB0DCA" w:rsidP="005C4EF0">
      <w:pPr>
        <w:rPr>
          <w:sz w:val="20"/>
        </w:rPr>
      </w:pPr>
    </w:p>
    <w:p w:rsidR="00BB0DCA" w:rsidRDefault="00BB0DCA" w:rsidP="005C4EF0">
      <w:pPr>
        <w:rPr>
          <w:sz w:val="20"/>
        </w:rPr>
      </w:pPr>
      <w:r>
        <w:rPr>
          <w:sz w:val="20"/>
        </w:rPr>
        <w:t>MOTION</w:t>
      </w:r>
      <w:r>
        <w:rPr>
          <w:sz w:val="20"/>
        </w:rPr>
        <w:tab/>
        <w:t xml:space="preserve">By Ms. </w:t>
      </w:r>
      <w:proofErr w:type="spellStart"/>
      <w:r>
        <w:rPr>
          <w:sz w:val="20"/>
        </w:rPr>
        <w:t>Geisecke</w:t>
      </w:r>
      <w:proofErr w:type="spellEnd"/>
      <w:r>
        <w:rPr>
          <w:sz w:val="20"/>
        </w:rPr>
        <w:t xml:space="preserve"> to close nominations.  Seconded by </w:t>
      </w:r>
      <w:proofErr w:type="spellStart"/>
      <w:r>
        <w:rPr>
          <w:sz w:val="20"/>
        </w:rPr>
        <w:t>Mr.Asay</w:t>
      </w:r>
      <w:proofErr w:type="spellEnd"/>
      <w:r>
        <w:rPr>
          <w:sz w:val="20"/>
        </w:rPr>
        <w:t>.  Motion carried.</w:t>
      </w:r>
    </w:p>
    <w:p w:rsidR="00BB0DCA" w:rsidRDefault="00BB0DCA" w:rsidP="005C4EF0">
      <w:pPr>
        <w:rPr>
          <w:sz w:val="20"/>
        </w:rPr>
      </w:pPr>
    </w:p>
    <w:p w:rsidR="00BB0DCA" w:rsidRDefault="00BB0DCA" w:rsidP="005C4EF0">
      <w:pPr>
        <w:rPr>
          <w:sz w:val="20"/>
        </w:rPr>
      </w:pPr>
      <w:r>
        <w:rPr>
          <w:sz w:val="20"/>
        </w:rPr>
        <w:t xml:space="preserve">Mr. </w:t>
      </w:r>
      <w:proofErr w:type="spellStart"/>
      <w:r>
        <w:rPr>
          <w:sz w:val="20"/>
        </w:rPr>
        <w:t>Gumrot</w:t>
      </w:r>
      <w:proofErr w:type="spellEnd"/>
      <w:r>
        <w:rPr>
          <w:sz w:val="20"/>
        </w:rPr>
        <w:t xml:space="preserve"> was elected Chair by acclamation.</w:t>
      </w:r>
    </w:p>
    <w:p w:rsidR="00BB0DCA" w:rsidRDefault="00BB0DCA" w:rsidP="005C4EF0">
      <w:pPr>
        <w:rPr>
          <w:sz w:val="20"/>
        </w:rPr>
      </w:pPr>
    </w:p>
    <w:p w:rsidR="00BB0DCA" w:rsidRDefault="00BB0DCA" w:rsidP="005C4EF0">
      <w:pPr>
        <w:rPr>
          <w:sz w:val="20"/>
        </w:rPr>
      </w:pPr>
      <w:r>
        <w:rPr>
          <w:sz w:val="20"/>
        </w:rPr>
        <w:t>MOTION</w:t>
      </w:r>
      <w:r>
        <w:rPr>
          <w:sz w:val="20"/>
        </w:rPr>
        <w:tab/>
        <w:t xml:space="preserve">By Mr. </w:t>
      </w:r>
      <w:proofErr w:type="spellStart"/>
      <w:r>
        <w:rPr>
          <w:sz w:val="20"/>
        </w:rPr>
        <w:t>Asay</w:t>
      </w:r>
      <w:proofErr w:type="spellEnd"/>
      <w:r>
        <w:rPr>
          <w:sz w:val="20"/>
        </w:rPr>
        <w:t xml:space="preserve"> nominating Mr. </w:t>
      </w:r>
      <w:proofErr w:type="spellStart"/>
      <w:r>
        <w:rPr>
          <w:sz w:val="20"/>
        </w:rPr>
        <w:t>Lesniewski</w:t>
      </w:r>
      <w:proofErr w:type="spellEnd"/>
      <w:r>
        <w:rPr>
          <w:sz w:val="20"/>
        </w:rPr>
        <w:t xml:space="preserve"> as Vice-Chair.  Seconded by Mr. Street.  Motion carried.</w:t>
      </w:r>
    </w:p>
    <w:p w:rsidR="00BB0DCA" w:rsidRDefault="00BB0DCA" w:rsidP="005C4EF0">
      <w:pPr>
        <w:rPr>
          <w:sz w:val="20"/>
        </w:rPr>
      </w:pPr>
    </w:p>
    <w:p w:rsidR="00BB0DCA" w:rsidRDefault="00BB0DCA" w:rsidP="005C4EF0">
      <w:pPr>
        <w:rPr>
          <w:sz w:val="20"/>
        </w:rPr>
      </w:pPr>
      <w:r>
        <w:rPr>
          <w:sz w:val="20"/>
        </w:rPr>
        <w:t>MOTION</w:t>
      </w:r>
      <w:r>
        <w:rPr>
          <w:sz w:val="20"/>
        </w:rPr>
        <w:tab/>
        <w:t xml:space="preserve">By Ms. </w:t>
      </w:r>
      <w:proofErr w:type="spellStart"/>
      <w:r>
        <w:rPr>
          <w:sz w:val="20"/>
        </w:rPr>
        <w:t>Geisecke</w:t>
      </w:r>
      <w:proofErr w:type="spellEnd"/>
      <w:r>
        <w:rPr>
          <w:sz w:val="20"/>
        </w:rPr>
        <w:t xml:space="preserve"> closing nominations.  Seconded by Mr. </w:t>
      </w:r>
      <w:proofErr w:type="spellStart"/>
      <w:r>
        <w:rPr>
          <w:sz w:val="20"/>
        </w:rPr>
        <w:t>Gumrot</w:t>
      </w:r>
      <w:proofErr w:type="spellEnd"/>
      <w:r>
        <w:rPr>
          <w:sz w:val="20"/>
        </w:rPr>
        <w:t>.  Motion carried.</w:t>
      </w:r>
    </w:p>
    <w:p w:rsidR="00BB0DCA" w:rsidRDefault="00BB0DCA" w:rsidP="005C4EF0">
      <w:pPr>
        <w:rPr>
          <w:sz w:val="20"/>
        </w:rPr>
      </w:pPr>
    </w:p>
    <w:p w:rsidR="00BB0DCA" w:rsidRDefault="00BB0DCA" w:rsidP="005C4EF0">
      <w:pPr>
        <w:rPr>
          <w:sz w:val="20"/>
        </w:rPr>
      </w:pPr>
      <w:r>
        <w:rPr>
          <w:sz w:val="20"/>
        </w:rPr>
        <w:t xml:space="preserve">Mr. </w:t>
      </w:r>
      <w:proofErr w:type="spellStart"/>
      <w:r>
        <w:rPr>
          <w:sz w:val="20"/>
        </w:rPr>
        <w:t>Lesniewski</w:t>
      </w:r>
      <w:proofErr w:type="spellEnd"/>
      <w:r>
        <w:rPr>
          <w:sz w:val="20"/>
        </w:rPr>
        <w:t xml:space="preserve"> was elected Vice-Chair by acclamation.</w:t>
      </w:r>
    </w:p>
    <w:p w:rsidR="00BB0DCA" w:rsidRDefault="00BB0DCA" w:rsidP="005C4EF0">
      <w:pPr>
        <w:rPr>
          <w:sz w:val="20"/>
        </w:rPr>
      </w:pPr>
    </w:p>
    <w:p w:rsidR="00BB0DCA" w:rsidRDefault="00BB0DCA" w:rsidP="005C4EF0">
      <w:pPr>
        <w:rPr>
          <w:sz w:val="20"/>
        </w:rPr>
      </w:pPr>
    </w:p>
    <w:p w:rsidR="00BB0DCA" w:rsidRDefault="00BB0DCA" w:rsidP="005C4EF0">
      <w:pPr>
        <w:rPr>
          <w:sz w:val="20"/>
        </w:rPr>
      </w:pPr>
    </w:p>
    <w:p w:rsidR="00BB0DCA" w:rsidRPr="00BB5951" w:rsidRDefault="00BB0DCA" w:rsidP="005C4EF0">
      <w:pPr>
        <w:rPr>
          <w:sz w:val="20"/>
        </w:rPr>
      </w:pPr>
    </w:p>
    <w:p w:rsidR="005C4EF0" w:rsidRDefault="00040DCE" w:rsidP="005C4EF0">
      <w:pPr>
        <w:rPr>
          <w:b/>
          <w:sz w:val="20"/>
        </w:rPr>
      </w:pPr>
      <w:r>
        <w:rPr>
          <w:b/>
          <w:sz w:val="20"/>
        </w:rPr>
        <w:lastRenderedPageBreak/>
        <w:t>6.</w:t>
      </w:r>
      <w:r w:rsidR="00022309">
        <w:rPr>
          <w:b/>
          <w:sz w:val="20"/>
        </w:rPr>
        <w:tab/>
      </w:r>
      <w:r w:rsidR="009C651C" w:rsidRPr="009C651C">
        <w:rPr>
          <w:b/>
          <w:i/>
          <w:sz w:val="20"/>
        </w:rPr>
        <w:t>ACTION ITEM</w:t>
      </w:r>
      <w:r w:rsidR="009C651C">
        <w:rPr>
          <w:b/>
          <w:sz w:val="20"/>
        </w:rPr>
        <w:t>: FY 2016 CMAQ Project Request</w:t>
      </w:r>
      <w:r w:rsidR="00BB0DCA">
        <w:rPr>
          <w:b/>
          <w:sz w:val="20"/>
        </w:rPr>
        <w:t xml:space="preserve"> – R. Vetter </w:t>
      </w:r>
    </w:p>
    <w:p w:rsidR="005C4EF0" w:rsidRDefault="005C4EF0" w:rsidP="005C4EF0">
      <w:pPr>
        <w:rPr>
          <w:sz w:val="20"/>
        </w:rPr>
      </w:pPr>
    </w:p>
    <w:p w:rsidR="00BB5951" w:rsidRDefault="007D653F" w:rsidP="005C4EF0">
      <w:pPr>
        <w:rPr>
          <w:sz w:val="20"/>
        </w:rPr>
      </w:pPr>
      <w:r>
        <w:rPr>
          <w:sz w:val="20"/>
        </w:rPr>
        <w:t xml:space="preserve">Mr. Vetter reviewed </w:t>
      </w:r>
      <w:proofErr w:type="spellStart"/>
      <w:r>
        <w:rPr>
          <w:sz w:val="20"/>
        </w:rPr>
        <w:t>DelDOT’s</w:t>
      </w:r>
      <w:proofErr w:type="spellEnd"/>
      <w:r>
        <w:rPr>
          <w:sz w:val="20"/>
        </w:rPr>
        <w:t xml:space="preserve"> proposed use of CMAQ funds, referring to materials provided by DelDOT.  There were questions concerning funding that were not covered in the documents provided</w:t>
      </w:r>
      <w:proofErr w:type="gramStart"/>
      <w:r>
        <w:rPr>
          <w:sz w:val="20"/>
        </w:rPr>
        <w:t>;  Mr</w:t>
      </w:r>
      <w:proofErr w:type="gramEnd"/>
      <w:r>
        <w:rPr>
          <w:sz w:val="20"/>
        </w:rPr>
        <w:t xml:space="preserve">. Vetter suggested contacting Gene Donaldson’s ITMS section at DelDOT.  Ms. </w:t>
      </w:r>
      <w:proofErr w:type="spellStart"/>
      <w:r>
        <w:rPr>
          <w:sz w:val="20"/>
        </w:rPr>
        <w:t>Cohee</w:t>
      </w:r>
      <w:proofErr w:type="spellEnd"/>
      <w:r>
        <w:rPr>
          <w:sz w:val="20"/>
        </w:rPr>
        <w:t xml:space="preserve"> asked if she could do that, and Mr. Vetter answered that she could.  Discussion on this issue noted that it seemed to be left vague on purpose, but PAC members wanted it to be clearer.  Ms. </w:t>
      </w:r>
      <w:proofErr w:type="spellStart"/>
      <w:r>
        <w:rPr>
          <w:sz w:val="20"/>
        </w:rPr>
        <w:t>McGloughlin</w:t>
      </w:r>
      <w:proofErr w:type="spellEnd"/>
      <w:r>
        <w:rPr>
          <w:sz w:val="20"/>
        </w:rPr>
        <w:t xml:space="preserve"> asked if funding carried over to the next fiscal year; Mr. Vetter said not necessarily.  </w:t>
      </w:r>
    </w:p>
    <w:p w:rsidR="007D653F" w:rsidRDefault="007D653F" w:rsidP="005C4EF0">
      <w:pPr>
        <w:rPr>
          <w:sz w:val="20"/>
        </w:rPr>
      </w:pPr>
    </w:p>
    <w:p w:rsidR="007D653F" w:rsidRDefault="007D653F" w:rsidP="005C4EF0">
      <w:pPr>
        <w:rPr>
          <w:sz w:val="20"/>
        </w:rPr>
      </w:pPr>
      <w:r>
        <w:rPr>
          <w:sz w:val="20"/>
        </w:rPr>
        <w:t>MOTION</w:t>
      </w:r>
      <w:r>
        <w:rPr>
          <w:sz w:val="20"/>
        </w:rPr>
        <w:tab/>
        <w:t xml:space="preserve">By Mr. </w:t>
      </w:r>
      <w:proofErr w:type="spellStart"/>
      <w:r>
        <w:rPr>
          <w:sz w:val="20"/>
        </w:rPr>
        <w:t>Asay</w:t>
      </w:r>
      <w:proofErr w:type="spellEnd"/>
      <w:r>
        <w:rPr>
          <w:sz w:val="20"/>
        </w:rPr>
        <w:t xml:space="preserve"> to recommend Council concur with </w:t>
      </w:r>
      <w:proofErr w:type="spellStart"/>
      <w:r>
        <w:rPr>
          <w:sz w:val="20"/>
        </w:rPr>
        <w:t>DelDOT’s</w:t>
      </w:r>
      <w:proofErr w:type="spellEnd"/>
      <w:r>
        <w:rPr>
          <w:sz w:val="20"/>
        </w:rPr>
        <w:t xml:space="preserve"> proposed CMAQ projects.  Seconded by </w:t>
      </w:r>
    </w:p>
    <w:p w:rsidR="007D653F" w:rsidRDefault="007D653F" w:rsidP="007D653F">
      <w:pPr>
        <w:ind w:left="720" w:firstLine="720"/>
        <w:rPr>
          <w:sz w:val="20"/>
        </w:rPr>
      </w:pPr>
      <w:r>
        <w:rPr>
          <w:sz w:val="20"/>
        </w:rPr>
        <w:t xml:space="preserve">Mr. </w:t>
      </w:r>
      <w:proofErr w:type="spellStart"/>
      <w:r>
        <w:rPr>
          <w:sz w:val="20"/>
        </w:rPr>
        <w:t>Lesniewski</w:t>
      </w:r>
      <w:proofErr w:type="spellEnd"/>
      <w:r>
        <w:rPr>
          <w:sz w:val="20"/>
        </w:rPr>
        <w:t>.  Motion carried.</w:t>
      </w:r>
    </w:p>
    <w:p w:rsidR="00BB5951" w:rsidRPr="00BB5951" w:rsidRDefault="00BB5951" w:rsidP="005C4EF0">
      <w:pPr>
        <w:rPr>
          <w:sz w:val="20"/>
        </w:rPr>
      </w:pPr>
    </w:p>
    <w:p w:rsidR="00040DCE" w:rsidRPr="009C651C" w:rsidRDefault="00040DCE" w:rsidP="005C4EF0">
      <w:pPr>
        <w:rPr>
          <w:b/>
          <w:i/>
          <w:sz w:val="20"/>
        </w:rPr>
      </w:pPr>
      <w:r>
        <w:rPr>
          <w:b/>
          <w:sz w:val="20"/>
        </w:rPr>
        <w:t>7</w:t>
      </w:r>
      <w:r w:rsidR="0049072F">
        <w:rPr>
          <w:b/>
          <w:sz w:val="20"/>
        </w:rPr>
        <w:t>.</w:t>
      </w:r>
      <w:r w:rsidR="0049072F">
        <w:rPr>
          <w:b/>
          <w:sz w:val="20"/>
        </w:rPr>
        <w:tab/>
      </w:r>
      <w:r w:rsidR="009C651C" w:rsidRPr="00AE74B9">
        <w:rPr>
          <w:b/>
          <w:i/>
          <w:sz w:val="20"/>
        </w:rPr>
        <w:t>ACTION ITEM</w:t>
      </w:r>
      <w:r w:rsidR="00AE74B9">
        <w:rPr>
          <w:b/>
          <w:sz w:val="20"/>
        </w:rPr>
        <w:t>: FY 2016-2019 T</w:t>
      </w:r>
      <w:r w:rsidR="00744616">
        <w:rPr>
          <w:b/>
          <w:sz w:val="20"/>
        </w:rPr>
        <w:t xml:space="preserve">ransportation </w:t>
      </w:r>
      <w:r w:rsidR="00AE74B9">
        <w:rPr>
          <w:b/>
          <w:sz w:val="20"/>
        </w:rPr>
        <w:t>I</w:t>
      </w:r>
      <w:r w:rsidR="00744616">
        <w:rPr>
          <w:b/>
          <w:sz w:val="20"/>
        </w:rPr>
        <w:t xml:space="preserve">mprovement </w:t>
      </w:r>
      <w:r w:rsidR="00AE74B9">
        <w:rPr>
          <w:b/>
          <w:sz w:val="20"/>
        </w:rPr>
        <w:t>P</w:t>
      </w:r>
      <w:r w:rsidR="00744616">
        <w:rPr>
          <w:b/>
          <w:sz w:val="20"/>
        </w:rPr>
        <w:t>rogram (TIP)</w:t>
      </w:r>
      <w:r w:rsidR="00AE74B9">
        <w:rPr>
          <w:b/>
          <w:sz w:val="20"/>
        </w:rPr>
        <w:t xml:space="preserve"> Am</w:t>
      </w:r>
      <w:r w:rsidR="009C651C">
        <w:rPr>
          <w:b/>
          <w:sz w:val="20"/>
        </w:rPr>
        <w:t>e</w:t>
      </w:r>
      <w:r w:rsidR="007D653F">
        <w:rPr>
          <w:b/>
          <w:sz w:val="20"/>
        </w:rPr>
        <w:t xml:space="preserve">ndments -- J. Galvin </w:t>
      </w:r>
    </w:p>
    <w:p w:rsidR="005C4EF0" w:rsidRDefault="005C4EF0" w:rsidP="005C4EF0">
      <w:pPr>
        <w:rPr>
          <w:sz w:val="20"/>
        </w:rPr>
      </w:pPr>
    </w:p>
    <w:p w:rsidR="00744616" w:rsidRPr="00744616" w:rsidRDefault="00744616" w:rsidP="00744616">
      <w:pPr>
        <w:rPr>
          <w:sz w:val="20"/>
        </w:rPr>
      </w:pPr>
      <w:r>
        <w:rPr>
          <w:sz w:val="20"/>
        </w:rPr>
        <w:t xml:space="preserve">Mr. Galvin reviewed the three TIP amendments sent to the PAC.  </w:t>
      </w:r>
      <w:r w:rsidRPr="00744616">
        <w:rPr>
          <w:sz w:val="20"/>
        </w:rPr>
        <w:t>The three amendments presented for action are:</w:t>
      </w:r>
    </w:p>
    <w:p w:rsidR="00744616" w:rsidRPr="00744616" w:rsidRDefault="00744616" w:rsidP="00744616">
      <w:pPr>
        <w:rPr>
          <w:sz w:val="20"/>
        </w:rPr>
      </w:pPr>
    </w:p>
    <w:p w:rsidR="00744616" w:rsidRPr="00744616" w:rsidRDefault="00744616" w:rsidP="00744616">
      <w:pPr>
        <w:rPr>
          <w:sz w:val="20"/>
        </w:rPr>
      </w:pPr>
      <w:r w:rsidRPr="00744616">
        <w:rPr>
          <w:sz w:val="20"/>
        </w:rPr>
        <w:t>1)</w:t>
      </w:r>
      <w:r w:rsidRPr="00744616">
        <w:rPr>
          <w:sz w:val="20"/>
        </w:rPr>
        <w:tab/>
        <w:t xml:space="preserve"> US13 Walnut Shade Road to </w:t>
      </w:r>
      <w:proofErr w:type="spellStart"/>
      <w:r w:rsidRPr="00744616">
        <w:rPr>
          <w:sz w:val="20"/>
        </w:rPr>
        <w:t>Lochmeath</w:t>
      </w:r>
      <w:proofErr w:type="spellEnd"/>
      <w:r w:rsidRPr="00744616">
        <w:rPr>
          <w:sz w:val="20"/>
        </w:rPr>
        <w:t xml:space="preserve"> Way – southern half of US13 expansion</w:t>
      </w:r>
    </w:p>
    <w:p w:rsidR="00744616" w:rsidRPr="00744616" w:rsidRDefault="00744616" w:rsidP="00744616">
      <w:pPr>
        <w:rPr>
          <w:sz w:val="20"/>
        </w:rPr>
      </w:pPr>
      <w:r w:rsidRPr="00744616">
        <w:rPr>
          <w:sz w:val="20"/>
        </w:rPr>
        <w:t>Funding was added to this project - $250,000 for PE in an out-year.</w:t>
      </w:r>
    </w:p>
    <w:p w:rsidR="00744616" w:rsidRPr="00744616" w:rsidRDefault="00744616" w:rsidP="00744616">
      <w:pPr>
        <w:rPr>
          <w:sz w:val="20"/>
        </w:rPr>
      </w:pPr>
    </w:p>
    <w:p w:rsidR="00744616" w:rsidRPr="00744616" w:rsidRDefault="00744616" w:rsidP="00744616">
      <w:pPr>
        <w:rPr>
          <w:sz w:val="20"/>
        </w:rPr>
      </w:pPr>
      <w:r w:rsidRPr="00744616">
        <w:rPr>
          <w:sz w:val="20"/>
        </w:rPr>
        <w:t>2)</w:t>
      </w:r>
      <w:r w:rsidRPr="00744616">
        <w:rPr>
          <w:sz w:val="20"/>
        </w:rPr>
        <w:tab/>
        <w:t xml:space="preserve"> Walnut Shade Road – US 13 to Peachtree Run Road – improvements</w:t>
      </w:r>
    </w:p>
    <w:p w:rsidR="00744616" w:rsidRPr="00744616" w:rsidRDefault="00744616" w:rsidP="00744616">
      <w:pPr>
        <w:rPr>
          <w:sz w:val="20"/>
        </w:rPr>
      </w:pPr>
      <w:r w:rsidRPr="00744616">
        <w:rPr>
          <w:sz w:val="20"/>
        </w:rPr>
        <w:t>This is a new project, funding for PE in FY2019</w:t>
      </w:r>
    </w:p>
    <w:p w:rsidR="00744616" w:rsidRPr="00744616" w:rsidRDefault="00744616" w:rsidP="00744616">
      <w:pPr>
        <w:rPr>
          <w:sz w:val="20"/>
        </w:rPr>
      </w:pPr>
    </w:p>
    <w:p w:rsidR="00744616" w:rsidRPr="00744616" w:rsidRDefault="00744616" w:rsidP="00744616">
      <w:pPr>
        <w:rPr>
          <w:sz w:val="20"/>
        </w:rPr>
      </w:pPr>
      <w:r w:rsidRPr="00744616">
        <w:rPr>
          <w:sz w:val="20"/>
        </w:rPr>
        <w:t>3)</w:t>
      </w:r>
      <w:r w:rsidRPr="00744616">
        <w:rPr>
          <w:sz w:val="20"/>
        </w:rPr>
        <w:tab/>
        <w:t>Camden Bypass – South Street to Rising Sun Road – new alignment</w:t>
      </w:r>
    </w:p>
    <w:p w:rsidR="00744616" w:rsidRPr="00744616" w:rsidRDefault="00744616" w:rsidP="00744616">
      <w:pPr>
        <w:rPr>
          <w:sz w:val="20"/>
        </w:rPr>
      </w:pPr>
      <w:r w:rsidRPr="00744616">
        <w:rPr>
          <w:sz w:val="20"/>
        </w:rPr>
        <w:t>Money was added to this project in FY2019 for the southern portion</w:t>
      </w:r>
    </w:p>
    <w:p w:rsidR="00744616" w:rsidRPr="00744616" w:rsidRDefault="00744616" w:rsidP="00744616">
      <w:pPr>
        <w:rPr>
          <w:sz w:val="20"/>
        </w:rPr>
      </w:pPr>
    </w:p>
    <w:p w:rsidR="00BB5951" w:rsidRDefault="00744616" w:rsidP="00744616">
      <w:pPr>
        <w:rPr>
          <w:sz w:val="20"/>
        </w:rPr>
      </w:pPr>
      <w:r w:rsidRPr="00744616">
        <w:rPr>
          <w:sz w:val="20"/>
        </w:rPr>
        <w:t>Mr. Galvin reported that the MPO was informed that the Smyrna project for Glenwood Avenue is being dropped at the Town’s request.  No amendment form has been supplied to the MPO for t</w:t>
      </w:r>
      <w:r>
        <w:rPr>
          <w:sz w:val="20"/>
        </w:rPr>
        <w:t xml:space="preserve">his project yet.  </w:t>
      </w:r>
    </w:p>
    <w:p w:rsidR="00744616" w:rsidRDefault="00744616" w:rsidP="00744616">
      <w:pPr>
        <w:rPr>
          <w:sz w:val="20"/>
        </w:rPr>
      </w:pPr>
    </w:p>
    <w:p w:rsidR="00744616" w:rsidRDefault="00744616" w:rsidP="00744616">
      <w:pPr>
        <w:rPr>
          <w:sz w:val="20"/>
        </w:rPr>
      </w:pPr>
      <w:r>
        <w:rPr>
          <w:sz w:val="20"/>
        </w:rPr>
        <w:t xml:space="preserve">There was some discussion concerning minor changes to the TIP that did not trigger a formal amendment to the TIP, which must agree with </w:t>
      </w:r>
      <w:proofErr w:type="spellStart"/>
      <w:r>
        <w:rPr>
          <w:sz w:val="20"/>
        </w:rPr>
        <w:t>DelDOT’s</w:t>
      </w:r>
      <w:proofErr w:type="spellEnd"/>
      <w:r>
        <w:rPr>
          <w:sz w:val="20"/>
        </w:rPr>
        <w:t xml:space="preserve"> Capital Transportation Program (CTP).  There was discussion concerning the three projects and the changes being proposed by DelDOT.</w:t>
      </w:r>
    </w:p>
    <w:p w:rsidR="00744616" w:rsidRDefault="00744616" w:rsidP="00744616">
      <w:pPr>
        <w:rPr>
          <w:sz w:val="20"/>
        </w:rPr>
      </w:pPr>
    </w:p>
    <w:p w:rsidR="00744616" w:rsidRDefault="00744616" w:rsidP="00744616">
      <w:pPr>
        <w:rPr>
          <w:sz w:val="20"/>
        </w:rPr>
      </w:pPr>
      <w:r>
        <w:rPr>
          <w:sz w:val="20"/>
        </w:rPr>
        <w:t>MOTION</w:t>
      </w:r>
      <w:r>
        <w:rPr>
          <w:sz w:val="20"/>
        </w:rPr>
        <w:tab/>
        <w:t xml:space="preserve">By Ms. </w:t>
      </w:r>
      <w:proofErr w:type="spellStart"/>
      <w:r>
        <w:rPr>
          <w:sz w:val="20"/>
        </w:rPr>
        <w:t>Cohee</w:t>
      </w:r>
      <w:proofErr w:type="spellEnd"/>
      <w:r>
        <w:rPr>
          <w:sz w:val="20"/>
        </w:rPr>
        <w:t xml:space="preserve"> to recommend Council adopt the three amendments as presented.  Seconded by Ms. </w:t>
      </w:r>
      <w:proofErr w:type="spellStart"/>
      <w:r>
        <w:rPr>
          <w:sz w:val="20"/>
        </w:rPr>
        <w:t>Geisecke</w:t>
      </w:r>
      <w:proofErr w:type="spellEnd"/>
      <w:r>
        <w:rPr>
          <w:sz w:val="20"/>
        </w:rPr>
        <w:t>.</w:t>
      </w:r>
    </w:p>
    <w:p w:rsidR="00744616" w:rsidRDefault="00744616" w:rsidP="00744616">
      <w:pPr>
        <w:rPr>
          <w:sz w:val="20"/>
        </w:rPr>
      </w:pPr>
      <w:r>
        <w:rPr>
          <w:sz w:val="20"/>
        </w:rPr>
        <w:tab/>
      </w:r>
      <w:r>
        <w:rPr>
          <w:sz w:val="20"/>
        </w:rPr>
        <w:tab/>
        <w:t>Motion carried.</w:t>
      </w:r>
    </w:p>
    <w:p w:rsidR="00744616" w:rsidRDefault="00744616" w:rsidP="00744616">
      <w:pPr>
        <w:rPr>
          <w:sz w:val="20"/>
        </w:rPr>
      </w:pPr>
    </w:p>
    <w:p w:rsidR="00744616" w:rsidRDefault="00744616" w:rsidP="00744616">
      <w:pPr>
        <w:rPr>
          <w:sz w:val="20"/>
        </w:rPr>
      </w:pPr>
      <w:r>
        <w:rPr>
          <w:sz w:val="20"/>
        </w:rPr>
        <w:t>Mr. Vetter said that the amendment removing the Glenwood Avenue project would be presented at the next meeting.</w:t>
      </w:r>
    </w:p>
    <w:p w:rsidR="007D653F" w:rsidRDefault="007D653F" w:rsidP="005C4EF0">
      <w:pPr>
        <w:rPr>
          <w:sz w:val="20"/>
        </w:rPr>
      </w:pPr>
    </w:p>
    <w:p w:rsidR="005C4EF0" w:rsidRPr="00AE74B9" w:rsidRDefault="00040DCE" w:rsidP="005C4EF0">
      <w:pPr>
        <w:rPr>
          <w:b/>
          <w:sz w:val="20"/>
        </w:rPr>
      </w:pPr>
      <w:r>
        <w:rPr>
          <w:b/>
          <w:sz w:val="20"/>
        </w:rPr>
        <w:t>8</w:t>
      </w:r>
      <w:r w:rsidR="005C4EF0">
        <w:rPr>
          <w:b/>
          <w:sz w:val="20"/>
        </w:rPr>
        <w:t>.</w:t>
      </w:r>
      <w:r w:rsidR="005C4EF0">
        <w:rPr>
          <w:b/>
          <w:sz w:val="20"/>
        </w:rPr>
        <w:tab/>
      </w:r>
      <w:r w:rsidR="00AE74B9">
        <w:rPr>
          <w:b/>
          <w:sz w:val="20"/>
        </w:rPr>
        <w:t>DISCUSSION ITEM:  Project Prioritiz</w:t>
      </w:r>
      <w:r w:rsidR="00744616">
        <w:rPr>
          <w:b/>
          <w:sz w:val="20"/>
        </w:rPr>
        <w:t>ation Working Group</w:t>
      </w:r>
      <w:r w:rsidR="00C13DB2">
        <w:rPr>
          <w:b/>
          <w:sz w:val="20"/>
        </w:rPr>
        <w:t xml:space="preserve"> (PPWG)</w:t>
      </w:r>
      <w:r w:rsidR="00744616">
        <w:rPr>
          <w:b/>
          <w:sz w:val="20"/>
        </w:rPr>
        <w:t xml:space="preserve"> – J. Galvin</w:t>
      </w:r>
    </w:p>
    <w:p w:rsidR="005C4EF0" w:rsidRDefault="005C4EF0" w:rsidP="005C4EF0">
      <w:pPr>
        <w:rPr>
          <w:sz w:val="20"/>
        </w:rPr>
      </w:pPr>
    </w:p>
    <w:p w:rsidR="00BB5951" w:rsidRDefault="00C13DB2" w:rsidP="00C13DB2">
      <w:pPr>
        <w:rPr>
          <w:sz w:val="20"/>
        </w:rPr>
      </w:pPr>
      <w:r w:rsidRPr="00C13DB2">
        <w:rPr>
          <w:sz w:val="20"/>
        </w:rPr>
        <w:t xml:space="preserve">Mr. Galvin </w:t>
      </w:r>
      <w:r>
        <w:rPr>
          <w:sz w:val="20"/>
        </w:rPr>
        <w:t xml:space="preserve">noted that the prioritization process would be used for not only the TIP, but for the MPO’s 30-year long range plan (Metropolitan Transportation Plan).  He </w:t>
      </w:r>
      <w:r w:rsidRPr="00C13DB2">
        <w:rPr>
          <w:sz w:val="20"/>
        </w:rPr>
        <w:t>reported tha</w:t>
      </w:r>
      <w:r>
        <w:rPr>
          <w:sz w:val="20"/>
        </w:rPr>
        <w:t xml:space="preserve">t the PPWG, mostly comprised of TAC members, </w:t>
      </w:r>
      <w:r w:rsidRPr="00C13DB2">
        <w:rPr>
          <w:sz w:val="20"/>
        </w:rPr>
        <w:t>developed a set of criteria</w:t>
      </w:r>
      <w:r>
        <w:rPr>
          <w:sz w:val="20"/>
        </w:rPr>
        <w:t xml:space="preserve"> using </w:t>
      </w:r>
      <w:proofErr w:type="spellStart"/>
      <w:r>
        <w:rPr>
          <w:sz w:val="20"/>
        </w:rPr>
        <w:t>DecisionLens</w:t>
      </w:r>
      <w:proofErr w:type="spellEnd"/>
      <w:r>
        <w:rPr>
          <w:sz w:val="20"/>
        </w:rPr>
        <w:t xml:space="preserve">.  The second step was weighting the criteria through pairwise comparisons.  </w:t>
      </w:r>
      <w:r w:rsidRPr="00C13DB2">
        <w:rPr>
          <w:sz w:val="20"/>
        </w:rPr>
        <w:t xml:space="preserve">The process of scoring each project is the next step. </w:t>
      </w:r>
      <w:r>
        <w:rPr>
          <w:sz w:val="20"/>
        </w:rPr>
        <w:t xml:space="preserve"> He noted that scoring is being done by MPO staff, then will go to the Working Group, the TAC and PAC and finally to the Council.  Mr. Galvin said that at the October meeting the PAC will be able to review the scoring and make a recommendation to Council.  </w:t>
      </w:r>
      <w:r w:rsidRPr="00C13DB2">
        <w:rPr>
          <w:sz w:val="20"/>
        </w:rPr>
        <w:t xml:space="preserve"> </w:t>
      </w:r>
    </w:p>
    <w:p w:rsidR="00C13DB2" w:rsidRDefault="00C13DB2" w:rsidP="00C13DB2">
      <w:pPr>
        <w:rPr>
          <w:sz w:val="20"/>
        </w:rPr>
      </w:pPr>
    </w:p>
    <w:p w:rsidR="00C13DB2" w:rsidRDefault="00C13DB2" w:rsidP="00C13DB2">
      <w:pPr>
        <w:rPr>
          <w:sz w:val="20"/>
        </w:rPr>
      </w:pPr>
      <w:r>
        <w:rPr>
          <w:sz w:val="20"/>
        </w:rPr>
        <w:t>There was discussion concerning the process, and parti</w:t>
      </w:r>
      <w:r w:rsidR="00B00F51">
        <w:rPr>
          <w:sz w:val="20"/>
        </w:rPr>
        <w:t xml:space="preserve">cularly </w:t>
      </w:r>
      <w:proofErr w:type="spellStart"/>
      <w:r w:rsidR="00B00F51">
        <w:rPr>
          <w:sz w:val="20"/>
        </w:rPr>
        <w:t>DecisionLens</w:t>
      </w:r>
      <w:proofErr w:type="spellEnd"/>
      <w:r w:rsidR="00B00F51">
        <w:rPr>
          <w:sz w:val="20"/>
        </w:rPr>
        <w:t xml:space="preserve"> and </w:t>
      </w:r>
      <w:proofErr w:type="spellStart"/>
      <w:r w:rsidR="00B00F51">
        <w:rPr>
          <w:sz w:val="20"/>
        </w:rPr>
        <w:t>DelDOT’</w:t>
      </w:r>
      <w:bookmarkStart w:id="0" w:name="_GoBack"/>
      <w:bookmarkEnd w:id="0"/>
      <w:r>
        <w:rPr>
          <w:sz w:val="20"/>
        </w:rPr>
        <w:t>s</w:t>
      </w:r>
      <w:proofErr w:type="spellEnd"/>
      <w:r>
        <w:rPr>
          <w:sz w:val="20"/>
        </w:rPr>
        <w:t xml:space="preserve"> priorities.  It was noted that the MPO’s version of </w:t>
      </w:r>
      <w:proofErr w:type="spellStart"/>
      <w:r>
        <w:rPr>
          <w:sz w:val="20"/>
        </w:rPr>
        <w:t>DecisionLens</w:t>
      </w:r>
      <w:proofErr w:type="spellEnd"/>
      <w:r>
        <w:rPr>
          <w:sz w:val="20"/>
        </w:rPr>
        <w:t xml:space="preserve"> would not change how DelDOT goes through the process.  Mr. Vetter said the new process would be useful for MPO initiated projects in the long range transportation plan.   Mr. </w:t>
      </w:r>
      <w:proofErr w:type="spellStart"/>
      <w:r>
        <w:rPr>
          <w:sz w:val="20"/>
        </w:rPr>
        <w:t>Asay</w:t>
      </w:r>
      <w:proofErr w:type="spellEnd"/>
      <w:r>
        <w:rPr>
          <w:sz w:val="20"/>
        </w:rPr>
        <w:t xml:space="preserve"> noted that the criteria should be open to public scrutiny.  He also asked if the MPO priority list would have any impact on DelDOT.  Mr. Vetter said not now, but in future the MPO hopes to change that by adding the MPO input developed through the </w:t>
      </w:r>
      <w:proofErr w:type="spellStart"/>
      <w:r>
        <w:rPr>
          <w:sz w:val="20"/>
        </w:rPr>
        <w:t>DecisionLens</w:t>
      </w:r>
      <w:proofErr w:type="spellEnd"/>
      <w:r>
        <w:rPr>
          <w:sz w:val="20"/>
        </w:rPr>
        <w:t xml:space="preserve"> process.</w:t>
      </w:r>
      <w:r w:rsidR="00681491">
        <w:rPr>
          <w:sz w:val="20"/>
        </w:rPr>
        <w:t xml:space="preserve">  </w:t>
      </w:r>
    </w:p>
    <w:p w:rsidR="00C13DB2" w:rsidRDefault="00C13DB2" w:rsidP="00C13DB2">
      <w:pPr>
        <w:rPr>
          <w:sz w:val="20"/>
        </w:rPr>
      </w:pPr>
    </w:p>
    <w:p w:rsidR="005C4EF0" w:rsidRPr="00716E75" w:rsidRDefault="00040DCE" w:rsidP="005C4EF0">
      <w:pPr>
        <w:rPr>
          <w:b/>
          <w:sz w:val="20"/>
        </w:rPr>
      </w:pPr>
      <w:r>
        <w:rPr>
          <w:b/>
          <w:sz w:val="20"/>
        </w:rPr>
        <w:t>9</w:t>
      </w:r>
      <w:r w:rsidR="005C4EF0">
        <w:rPr>
          <w:b/>
          <w:sz w:val="20"/>
        </w:rPr>
        <w:t>.</w:t>
      </w:r>
      <w:r w:rsidR="005C4EF0">
        <w:rPr>
          <w:b/>
          <w:sz w:val="20"/>
        </w:rPr>
        <w:tab/>
      </w:r>
      <w:r w:rsidR="00AE74B9">
        <w:rPr>
          <w:b/>
          <w:sz w:val="20"/>
        </w:rPr>
        <w:t>DISCUSSION ITEM:  Draft Public Participation Plan update -- K. Layton</w:t>
      </w:r>
      <w:r w:rsidR="00716E75">
        <w:rPr>
          <w:b/>
          <w:sz w:val="20"/>
        </w:rPr>
        <w:t xml:space="preserve"> (enclosure)</w:t>
      </w:r>
    </w:p>
    <w:p w:rsidR="00371788" w:rsidRDefault="00371788" w:rsidP="008B0CF6">
      <w:pPr>
        <w:rPr>
          <w:sz w:val="20"/>
        </w:rPr>
      </w:pPr>
    </w:p>
    <w:p w:rsidR="00BB5951" w:rsidRDefault="00621F21" w:rsidP="008B0CF6">
      <w:pPr>
        <w:rPr>
          <w:sz w:val="20"/>
        </w:rPr>
      </w:pPr>
      <w:r>
        <w:rPr>
          <w:sz w:val="20"/>
        </w:rPr>
        <w:t>Ms. Layton noted that the Public Participation Plan comes up for review every two (2) years.  She reported that many of the changes are updates of federal language, and that the TAC had reviewed the draft and made some suggestions.  Ms. Layton then went through the document, inviting discussion on highlighted sections.</w:t>
      </w:r>
    </w:p>
    <w:p w:rsidR="00621F21" w:rsidRDefault="00621F21" w:rsidP="008B0CF6">
      <w:pPr>
        <w:rPr>
          <w:sz w:val="20"/>
        </w:rPr>
      </w:pPr>
    </w:p>
    <w:p w:rsidR="00621F21" w:rsidRDefault="00621F21" w:rsidP="008B0CF6">
      <w:pPr>
        <w:rPr>
          <w:sz w:val="20"/>
        </w:rPr>
      </w:pPr>
      <w:r>
        <w:rPr>
          <w:sz w:val="20"/>
        </w:rPr>
        <w:t xml:space="preserve">There was discussion concerning the use of social media and the different formats available.  The consensus of the PAC was to keep the meetings at a central Kent County location, and all thought that the Kent County Administration Building was a good place for the meetings.  There was discussion concerning the PAC role in developing the TIP, and member involvement in the Council on Transportation public hearing for </w:t>
      </w:r>
      <w:proofErr w:type="spellStart"/>
      <w:r>
        <w:rPr>
          <w:sz w:val="20"/>
        </w:rPr>
        <w:t>DelDOT’s</w:t>
      </w:r>
      <w:proofErr w:type="spellEnd"/>
      <w:r>
        <w:rPr>
          <w:sz w:val="20"/>
        </w:rPr>
        <w:t xml:space="preserve"> CTP in conjunction with the MPO TIP.  Members felt that there needed to be some way to get the MPO input into the DelDOT CTP.  Mr. Galvin noted that with the new priority process, the MPO hoped to be able to influence </w:t>
      </w:r>
      <w:proofErr w:type="spellStart"/>
      <w:r>
        <w:rPr>
          <w:sz w:val="20"/>
        </w:rPr>
        <w:t>DelDOT’s</w:t>
      </w:r>
      <w:proofErr w:type="spellEnd"/>
      <w:r>
        <w:rPr>
          <w:sz w:val="20"/>
        </w:rPr>
        <w:t xml:space="preserve"> decision-making process.  Ms. </w:t>
      </w:r>
      <w:proofErr w:type="spellStart"/>
      <w:r>
        <w:rPr>
          <w:sz w:val="20"/>
        </w:rPr>
        <w:t>McGloughlin</w:t>
      </w:r>
      <w:proofErr w:type="spellEnd"/>
      <w:r>
        <w:rPr>
          <w:sz w:val="20"/>
        </w:rPr>
        <w:t xml:space="preserve"> felt that removing the PAC involvement in the COT/CTP process was counterproductive to becoming more involved.  Mr. Street felt that one discussion wasn’t going to bring the PAC members up to speed on this issue, and felt that it should be an ongoing </w:t>
      </w:r>
      <w:r w:rsidR="00FF10EB">
        <w:rPr>
          <w:sz w:val="20"/>
        </w:rPr>
        <w:t xml:space="preserve">discussion.  There was discussion concerning the wording of this section, to keep the option open for the PAC to be involved.  Ms. </w:t>
      </w:r>
      <w:proofErr w:type="spellStart"/>
      <w:r w:rsidR="00FF10EB">
        <w:rPr>
          <w:sz w:val="20"/>
        </w:rPr>
        <w:t>McGloughlin</w:t>
      </w:r>
      <w:proofErr w:type="spellEnd"/>
      <w:r w:rsidR="00FF10EB">
        <w:rPr>
          <w:sz w:val="20"/>
        </w:rPr>
        <w:t xml:space="preserve"> asked if the PAC participates directly in the development of the TIP: Mr. Vetter noted that the PAC reviews the TIP as it is developed.</w:t>
      </w:r>
    </w:p>
    <w:p w:rsidR="00FF10EB" w:rsidRDefault="00FF10EB" w:rsidP="008B0CF6">
      <w:pPr>
        <w:rPr>
          <w:sz w:val="20"/>
        </w:rPr>
      </w:pPr>
    </w:p>
    <w:p w:rsidR="00FF10EB" w:rsidRDefault="00FF10EB" w:rsidP="008B0CF6">
      <w:pPr>
        <w:rPr>
          <w:sz w:val="20"/>
        </w:rPr>
      </w:pPr>
      <w:r>
        <w:rPr>
          <w:sz w:val="20"/>
        </w:rPr>
        <w:t xml:space="preserve">It was noted that dissemination of MPO publications is handled through the website and via e-mail.  Ms. Layton sends out hardcopies as requested.  Ms. Layton noted that the annual TIP tour has been virtual for the last couple of years, but as new projects are added to the TIP, it could be an actual physical tour again at some point.  She said that the virtual TIP tour information is updated on a regular basis.  Mr. </w:t>
      </w:r>
      <w:proofErr w:type="spellStart"/>
      <w:r>
        <w:rPr>
          <w:sz w:val="20"/>
        </w:rPr>
        <w:t>Asay</w:t>
      </w:r>
      <w:proofErr w:type="spellEnd"/>
      <w:r>
        <w:rPr>
          <w:sz w:val="20"/>
        </w:rPr>
        <w:t xml:space="preserve"> said that more detailed diagrams on the website would be helpful.  Mr. Galvin said that the MPO isn’t always given that information, especially if a project has not been designed yet.</w:t>
      </w:r>
    </w:p>
    <w:p w:rsidR="00FF10EB" w:rsidRDefault="00FF10EB" w:rsidP="008B0CF6">
      <w:pPr>
        <w:rPr>
          <w:sz w:val="20"/>
        </w:rPr>
      </w:pPr>
    </w:p>
    <w:p w:rsidR="00FF10EB" w:rsidRDefault="00FF10EB" w:rsidP="008B0CF6">
      <w:pPr>
        <w:rPr>
          <w:sz w:val="20"/>
        </w:rPr>
      </w:pPr>
      <w:r>
        <w:rPr>
          <w:sz w:val="20"/>
        </w:rPr>
        <w:t xml:space="preserve">Ms. Layton reported that the website is being updated, and will be compatible with smart phones and tablets.  The entire Public Participation Plan will be repaginated once final changes are made, and she will check with Marc Dixon of Federal Highways on whether or not redundant information may be removed.  Mr. </w:t>
      </w:r>
      <w:proofErr w:type="spellStart"/>
      <w:r>
        <w:rPr>
          <w:sz w:val="20"/>
        </w:rPr>
        <w:t>Asay</w:t>
      </w:r>
      <w:proofErr w:type="spellEnd"/>
      <w:r>
        <w:rPr>
          <w:sz w:val="20"/>
        </w:rPr>
        <w:t xml:space="preserve"> noted that there is no title to Appendix A, which is definitions.</w:t>
      </w:r>
    </w:p>
    <w:p w:rsidR="00FF10EB" w:rsidRDefault="00FF10EB" w:rsidP="008B0CF6">
      <w:pPr>
        <w:rPr>
          <w:sz w:val="20"/>
        </w:rPr>
      </w:pPr>
    </w:p>
    <w:p w:rsidR="00FF10EB" w:rsidRDefault="00FF10EB" w:rsidP="008B0CF6">
      <w:pPr>
        <w:rPr>
          <w:sz w:val="20"/>
        </w:rPr>
      </w:pPr>
      <w:r>
        <w:rPr>
          <w:sz w:val="20"/>
        </w:rPr>
        <w:t xml:space="preserve">Ms. Layton asked if PAC members were satisfied with the MPO “tag lines.”  Ms. </w:t>
      </w:r>
      <w:proofErr w:type="spellStart"/>
      <w:r>
        <w:rPr>
          <w:sz w:val="20"/>
        </w:rPr>
        <w:t>McGloughlin</w:t>
      </w:r>
      <w:proofErr w:type="spellEnd"/>
      <w:r>
        <w:rPr>
          <w:sz w:val="20"/>
        </w:rPr>
        <w:t xml:space="preserve"> asked if the MPO had a hashtag, and suggested one could be developed.  Mr. </w:t>
      </w:r>
      <w:proofErr w:type="spellStart"/>
      <w:r>
        <w:rPr>
          <w:sz w:val="20"/>
        </w:rPr>
        <w:t>Gumrot</w:t>
      </w:r>
      <w:proofErr w:type="spellEnd"/>
      <w:r>
        <w:rPr>
          <w:sz w:val="20"/>
        </w:rPr>
        <w:t xml:space="preserve"> asked what that was, and Ms. </w:t>
      </w:r>
      <w:proofErr w:type="spellStart"/>
      <w:r>
        <w:rPr>
          <w:sz w:val="20"/>
        </w:rPr>
        <w:t>McGloughlin</w:t>
      </w:r>
      <w:proofErr w:type="spellEnd"/>
      <w:r>
        <w:rPr>
          <w:sz w:val="20"/>
        </w:rPr>
        <w:t xml:space="preserve"> said that hashtags are a sorting tool in Twitter.  Mr. </w:t>
      </w:r>
      <w:proofErr w:type="spellStart"/>
      <w:r>
        <w:rPr>
          <w:sz w:val="20"/>
        </w:rPr>
        <w:t>Contant</w:t>
      </w:r>
      <w:proofErr w:type="spellEnd"/>
      <w:r>
        <w:rPr>
          <w:sz w:val="20"/>
        </w:rPr>
        <w:t xml:space="preserve"> asked about the MPO videos on </w:t>
      </w:r>
      <w:proofErr w:type="spellStart"/>
      <w:r>
        <w:rPr>
          <w:sz w:val="20"/>
        </w:rPr>
        <w:t>Youtube</w:t>
      </w:r>
      <w:proofErr w:type="spellEnd"/>
      <w:r>
        <w:rPr>
          <w:sz w:val="20"/>
        </w:rPr>
        <w:t xml:space="preserve">.  Ms. Layton said that she is working on a solution to the problem of </w:t>
      </w:r>
      <w:proofErr w:type="spellStart"/>
      <w:r>
        <w:rPr>
          <w:sz w:val="20"/>
        </w:rPr>
        <w:t>Youtube</w:t>
      </w:r>
      <w:proofErr w:type="spellEnd"/>
      <w:r>
        <w:rPr>
          <w:sz w:val="20"/>
        </w:rPr>
        <w:t xml:space="preserve"> being blocked by State agencies, so that even MPO members cannot view the TIP Tour video.</w:t>
      </w:r>
      <w:r w:rsidR="00C70CE8">
        <w:rPr>
          <w:sz w:val="20"/>
        </w:rPr>
        <w:t xml:space="preserve">  </w:t>
      </w:r>
    </w:p>
    <w:p w:rsidR="00C70CE8" w:rsidRDefault="00C70CE8" w:rsidP="008B0CF6">
      <w:pPr>
        <w:rPr>
          <w:sz w:val="20"/>
        </w:rPr>
      </w:pPr>
    </w:p>
    <w:p w:rsidR="00C70CE8" w:rsidRDefault="00C70CE8" w:rsidP="008B0CF6">
      <w:pPr>
        <w:rPr>
          <w:sz w:val="20"/>
        </w:rPr>
      </w:pPr>
      <w:r>
        <w:rPr>
          <w:sz w:val="20"/>
        </w:rPr>
        <w:t xml:space="preserve">She also reported that the TAC recommended keeping language broad, to encompass any changes that may be made between </w:t>
      </w:r>
      <w:proofErr w:type="gramStart"/>
      <w:r>
        <w:rPr>
          <w:sz w:val="20"/>
        </w:rPr>
        <w:t>review</w:t>
      </w:r>
      <w:proofErr w:type="gramEnd"/>
      <w:r>
        <w:rPr>
          <w:sz w:val="20"/>
        </w:rPr>
        <w:t xml:space="preserve"> of the Plan.  PAC members agreed.  Mr. </w:t>
      </w:r>
      <w:proofErr w:type="spellStart"/>
      <w:r>
        <w:rPr>
          <w:sz w:val="20"/>
        </w:rPr>
        <w:t>Contant</w:t>
      </w:r>
      <w:proofErr w:type="spellEnd"/>
      <w:r>
        <w:rPr>
          <w:sz w:val="20"/>
        </w:rPr>
        <w:t xml:space="preserve"> asked about legislators reposting MPO info, as </w:t>
      </w:r>
      <w:r w:rsidR="00312A8E">
        <w:rPr>
          <w:sz w:val="20"/>
        </w:rPr>
        <w:t xml:space="preserve">they do for DelDOT (road closures, etc.).  Ms. Layton noted that the MPO is a “free standing” agency, and it might be better not to be at the whim of the legislators.  Mr. </w:t>
      </w:r>
      <w:proofErr w:type="spellStart"/>
      <w:r w:rsidR="00312A8E">
        <w:rPr>
          <w:sz w:val="20"/>
        </w:rPr>
        <w:t>Contant</w:t>
      </w:r>
      <w:proofErr w:type="spellEnd"/>
      <w:r w:rsidR="00312A8E">
        <w:rPr>
          <w:sz w:val="20"/>
        </w:rPr>
        <w:t xml:space="preserve"> said he understood, and meant that the legislators could post MPO information the way they do DelDOT information.  He felt that a lot of people follow the legislators’ pages.  Ms. </w:t>
      </w:r>
      <w:proofErr w:type="spellStart"/>
      <w:r w:rsidR="00312A8E">
        <w:rPr>
          <w:sz w:val="20"/>
        </w:rPr>
        <w:t>McGloughlin</w:t>
      </w:r>
      <w:proofErr w:type="spellEnd"/>
      <w:r w:rsidR="00312A8E">
        <w:rPr>
          <w:sz w:val="20"/>
        </w:rPr>
        <w:t xml:space="preserve"> said it could be a matter of reaching out to the legislators to educate them as to what the MPO has to offer.  </w:t>
      </w:r>
      <w:r>
        <w:rPr>
          <w:sz w:val="20"/>
        </w:rPr>
        <w:t xml:space="preserve">PAC members </w:t>
      </w:r>
      <w:r w:rsidR="00312A8E">
        <w:rPr>
          <w:sz w:val="20"/>
        </w:rPr>
        <w:t xml:space="preserve">also </w:t>
      </w:r>
      <w:r>
        <w:rPr>
          <w:sz w:val="20"/>
        </w:rPr>
        <w:t>suggested creating a resume</w:t>
      </w:r>
      <w:r w:rsidR="00060A9A">
        <w:rPr>
          <w:sz w:val="20"/>
        </w:rPr>
        <w:t>´</w:t>
      </w:r>
      <w:r>
        <w:rPr>
          <w:sz w:val="20"/>
        </w:rPr>
        <w:t>, annual report or a “highlights” document that could be shared.</w:t>
      </w:r>
    </w:p>
    <w:p w:rsidR="00BB5951" w:rsidRPr="00BB5951" w:rsidRDefault="00BB5951" w:rsidP="008B0CF6">
      <w:pPr>
        <w:rPr>
          <w:sz w:val="20"/>
        </w:rPr>
      </w:pPr>
    </w:p>
    <w:p w:rsidR="008B0CF6" w:rsidRDefault="00F34911" w:rsidP="001201AC">
      <w:pPr>
        <w:pStyle w:val="ListParagraph"/>
        <w:snapToGrid/>
        <w:ind w:left="0"/>
        <w:rPr>
          <w:b/>
          <w:sz w:val="20"/>
        </w:rPr>
      </w:pPr>
      <w:r>
        <w:rPr>
          <w:b/>
          <w:sz w:val="20"/>
        </w:rPr>
        <w:t>1</w:t>
      </w:r>
      <w:r w:rsidR="00AE74B9">
        <w:rPr>
          <w:b/>
          <w:sz w:val="20"/>
        </w:rPr>
        <w:t>0</w:t>
      </w:r>
      <w:r w:rsidR="008B0CF6">
        <w:rPr>
          <w:b/>
          <w:sz w:val="20"/>
        </w:rPr>
        <w:t>.</w:t>
      </w:r>
      <w:r w:rsidR="008B0CF6">
        <w:rPr>
          <w:b/>
          <w:sz w:val="20"/>
        </w:rPr>
        <w:tab/>
        <w:t xml:space="preserve">*** </w:t>
      </w:r>
      <w:r w:rsidR="0066508E">
        <w:rPr>
          <w:b/>
          <w:sz w:val="20"/>
        </w:rPr>
        <w:t xml:space="preserve">MEMBER REPORTS </w:t>
      </w:r>
      <w:r w:rsidR="008B0CF6">
        <w:rPr>
          <w:b/>
          <w:sz w:val="20"/>
        </w:rPr>
        <w:t>***</w:t>
      </w:r>
    </w:p>
    <w:p w:rsidR="00A26B1B" w:rsidRDefault="00A26B1B" w:rsidP="001201AC">
      <w:pPr>
        <w:pStyle w:val="ListParagraph"/>
        <w:snapToGrid/>
        <w:ind w:left="0"/>
        <w:rPr>
          <w:sz w:val="20"/>
        </w:rPr>
      </w:pPr>
      <w:r w:rsidRPr="0066508E">
        <w:rPr>
          <w:b/>
          <w:sz w:val="20"/>
        </w:rPr>
        <w:t xml:space="preserve"> </w:t>
      </w:r>
    </w:p>
    <w:p w:rsidR="006F737E" w:rsidRDefault="006F737E" w:rsidP="001201AC">
      <w:pPr>
        <w:pStyle w:val="ListParagraph"/>
        <w:snapToGrid/>
        <w:ind w:left="0"/>
        <w:rPr>
          <w:sz w:val="20"/>
        </w:rPr>
      </w:pPr>
      <w:r>
        <w:rPr>
          <w:sz w:val="20"/>
        </w:rPr>
        <w:t xml:space="preserve">Ms. </w:t>
      </w:r>
      <w:proofErr w:type="spellStart"/>
      <w:r>
        <w:rPr>
          <w:sz w:val="20"/>
        </w:rPr>
        <w:t>Cohee</w:t>
      </w:r>
      <w:proofErr w:type="spellEnd"/>
      <w:r>
        <w:rPr>
          <w:sz w:val="20"/>
        </w:rPr>
        <w:t xml:space="preserve"> commented on </w:t>
      </w:r>
      <w:proofErr w:type="spellStart"/>
      <w:r>
        <w:rPr>
          <w:sz w:val="20"/>
        </w:rPr>
        <w:t>DelDOT’s</w:t>
      </w:r>
      <w:proofErr w:type="spellEnd"/>
      <w:r>
        <w:rPr>
          <w:sz w:val="20"/>
        </w:rPr>
        <w:t xml:space="preserve"> plans for the Thompsonville traffic light.  She said that she lives in the area, and the wait to get on US113 at the traffic light can be up to six (6) songs on the radio.  She said that the area east of Route 1 will be “land locked” and that people are already complaining about the detour plan.  She believes that someone is going to get killed with the new traffic pattern.  She also said that </w:t>
      </w:r>
      <w:proofErr w:type="spellStart"/>
      <w:r>
        <w:rPr>
          <w:sz w:val="20"/>
        </w:rPr>
        <w:t>DelDOT’s</w:t>
      </w:r>
      <w:proofErr w:type="spellEnd"/>
      <w:r>
        <w:rPr>
          <w:sz w:val="20"/>
        </w:rPr>
        <w:t xml:space="preserve"> public notice provided no data to support this, and that she feels it is just another way to create back-up in traffic.  She believes there should be a public meeting to discuss this, and that it will add an hour round trip for residents to get across the highway.  She asked if the PAC could help get word out to farmers and those residents in the area that have no internet or cable – there is no signal avail</w:t>
      </w:r>
      <w:r w:rsidR="007D28EF">
        <w:rPr>
          <w:sz w:val="20"/>
        </w:rPr>
        <w:t xml:space="preserve">able.  Mr. </w:t>
      </w:r>
      <w:proofErr w:type="spellStart"/>
      <w:r w:rsidR="007D28EF">
        <w:rPr>
          <w:sz w:val="20"/>
        </w:rPr>
        <w:t>Gumrot</w:t>
      </w:r>
      <w:proofErr w:type="spellEnd"/>
      <w:r w:rsidR="007D28EF">
        <w:rPr>
          <w:sz w:val="20"/>
        </w:rPr>
        <w:t xml:space="preserve"> asked if Representative Peterman could help.  Mr. Vetter said that</w:t>
      </w:r>
      <w:r>
        <w:rPr>
          <w:sz w:val="20"/>
        </w:rPr>
        <w:t xml:space="preserve"> the MPO</w:t>
      </w:r>
      <w:r w:rsidR="007D28EF">
        <w:rPr>
          <w:sz w:val="20"/>
        </w:rPr>
        <w:t xml:space="preserve"> itself</w:t>
      </w:r>
      <w:r>
        <w:rPr>
          <w:sz w:val="20"/>
        </w:rPr>
        <w:t xml:space="preserve"> could not approach legislators directly.  Mr. Street said that something should be done.  Mr. </w:t>
      </w:r>
      <w:proofErr w:type="spellStart"/>
      <w:r>
        <w:rPr>
          <w:sz w:val="20"/>
        </w:rPr>
        <w:t>Contant</w:t>
      </w:r>
      <w:proofErr w:type="spellEnd"/>
      <w:r>
        <w:rPr>
          <w:sz w:val="20"/>
        </w:rPr>
        <w:t xml:space="preserve"> asked about mobile signal lights, and Ms. </w:t>
      </w:r>
      <w:proofErr w:type="spellStart"/>
      <w:r>
        <w:rPr>
          <w:sz w:val="20"/>
        </w:rPr>
        <w:t>Cohee</w:t>
      </w:r>
      <w:proofErr w:type="spellEnd"/>
      <w:r>
        <w:rPr>
          <w:sz w:val="20"/>
        </w:rPr>
        <w:t xml:space="preserve"> said an advanced warning light would be good, too, but nothing has been proposed.  This detour condition will last from September 14, 2015 through December 2016.</w:t>
      </w:r>
      <w:r w:rsidR="001E05EC">
        <w:rPr>
          <w:sz w:val="20"/>
        </w:rPr>
        <w:t xml:space="preserve">  Ms. </w:t>
      </w:r>
      <w:proofErr w:type="spellStart"/>
      <w:r w:rsidR="001E05EC">
        <w:rPr>
          <w:sz w:val="20"/>
        </w:rPr>
        <w:t>Cohee</w:t>
      </w:r>
      <w:proofErr w:type="spellEnd"/>
      <w:r w:rsidR="001E05EC">
        <w:rPr>
          <w:sz w:val="20"/>
        </w:rPr>
        <w:t xml:space="preserve"> said that DelDOT is aware that this is a problem, but there is no data to support anything else.  Mr. </w:t>
      </w:r>
      <w:proofErr w:type="spellStart"/>
      <w:r w:rsidR="001E05EC">
        <w:rPr>
          <w:sz w:val="20"/>
        </w:rPr>
        <w:t>Gum</w:t>
      </w:r>
      <w:r w:rsidR="007D28EF">
        <w:rPr>
          <w:sz w:val="20"/>
        </w:rPr>
        <w:t>rot</w:t>
      </w:r>
      <w:proofErr w:type="spellEnd"/>
      <w:r w:rsidR="007D28EF">
        <w:rPr>
          <w:sz w:val="20"/>
        </w:rPr>
        <w:t xml:space="preserve"> said that he would call Representative</w:t>
      </w:r>
      <w:r w:rsidR="001E05EC">
        <w:rPr>
          <w:sz w:val="20"/>
        </w:rPr>
        <w:t xml:space="preserve"> Peterman, and noted that from “May to September, you’re not getting out” (due to beach traffic).  Ms. </w:t>
      </w:r>
      <w:proofErr w:type="spellStart"/>
      <w:r w:rsidR="001E05EC">
        <w:rPr>
          <w:sz w:val="20"/>
        </w:rPr>
        <w:t>Cohee</w:t>
      </w:r>
      <w:proofErr w:type="spellEnd"/>
      <w:r w:rsidR="001E05EC">
        <w:rPr>
          <w:sz w:val="20"/>
        </w:rPr>
        <w:t xml:space="preserve"> said that the detour plan is not preventing Tub Mill Road west/east traffic, just east/west.  She also said it is a scary perspective, and someone will be hurt or killed.</w:t>
      </w:r>
    </w:p>
    <w:p w:rsidR="006F737E" w:rsidRDefault="006F737E" w:rsidP="001201AC">
      <w:pPr>
        <w:pStyle w:val="ListParagraph"/>
        <w:snapToGrid/>
        <w:ind w:left="0"/>
        <w:rPr>
          <w:sz w:val="20"/>
        </w:rPr>
      </w:pPr>
    </w:p>
    <w:p w:rsidR="006C0765" w:rsidRDefault="006C0765" w:rsidP="001201AC">
      <w:pPr>
        <w:pStyle w:val="ListParagraph"/>
        <w:snapToGrid/>
        <w:ind w:left="0"/>
        <w:rPr>
          <w:sz w:val="20"/>
        </w:rPr>
      </w:pPr>
    </w:p>
    <w:p w:rsidR="006C0765" w:rsidRDefault="006C0765" w:rsidP="001201AC">
      <w:pPr>
        <w:pStyle w:val="ListParagraph"/>
        <w:snapToGrid/>
        <w:ind w:left="0"/>
        <w:rPr>
          <w:sz w:val="20"/>
        </w:rPr>
      </w:pPr>
    </w:p>
    <w:p w:rsidR="006C0765" w:rsidRDefault="006C0765" w:rsidP="001201AC">
      <w:pPr>
        <w:pStyle w:val="ListParagraph"/>
        <w:snapToGrid/>
        <w:ind w:left="0"/>
        <w:rPr>
          <w:sz w:val="20"/>
        </w:rPr>
      </w:pPr>
    </w:p>
    <w:p w:rsidR="006C0765" w:rsidRDefault="006C0765" w:rsidP="001201AC">
      <w:pPr>
        <w:pStyle w:val="ListParagraph"/>
        <w:snapToGrid/>
        <w:ind w:left="0"/>
        <w:rPr>
          <w:sz w:val="20"/>
        </w:rPr>
      </w:pPr>
    </w:p>
    <w:p w:rsidR="004E2528" w:rsidRPr="0066508E" w:rsidRDefault="008B0CF6" w:rsidP="003443F1">
      <w:pPr>
        <w:pStyle w:val="Default"/>
        <w:rPr>
          <w:b/>
          <w:sz w:val="20"/>
          <w:szCs w:val="20"/>
        </w:rPr>
      </w:pPr>
      <w:r>
        <w:rPr>
          <w:b/>
          <w:sz w:val="20"/>
          <w:szCs w:val="20"/>
        </w:rPr>
        <w:t>1</w:t>
      </w:r>
      <w:r w:rsidR="00AE74B9">
        <w:rPr>
          <w:b/>
          <w:sz w:val="20"/>
          <w:szCs w:val="20"/>
        </w:rPr>
        <w:t>1</w:t>
      </w:r>
      <w:r w:rsidR="007D4C25" w:rsidRPr="0066508E">
        <w:rPr>
          <w:b/>
          <w:sz w:val="20"/>
          <w:szCs w:val="20"/>
        </w:rPr>
        <w:t>.</w:t>
      </w:r>
      <w:r w:rsidR="007D4C25" w:rsidRPr="0066508E">
        <w:rPr>
          <w:b/>
          <w:sz w:val="20"/>
          <w:szCs w:val="20"/>
        </w:rPr>
        <w:tab/>
      </w:r>
      <w:r w:rsidR="00F018B4" w:rsidRPr="0066508E">
        <w:rPr>
          <w:b/>
          <w:sz w:val="20"/>
          <w:szCs w:val="20"/>
        </w:rPr>
        <w:t>Staff Report</w:t>
      </w:r>
      <w:r w:rsidR="00887E13" w:rsidRPr="0066508E">
        <w:rPr>
          <w:b/>
          <w:sz w:val="20"/>
          <w:szCs w:val="20"/>
        </w:rPr>
        <w:t>s</w:t>
      </w:r>
      <w:r w:rsidR="00F018B4" w:rsidRPr="0066508E">
        <w:rPr>
          <w:b/>
          <w:sz w:val="20"/>
          <w:szCs w:val="20"/>
        </w:rPr>
        <w:t xml:space="preserve"> – </w:t>
      </w:r>
    </w:p>
    <w:p w:rsidR="00417D2B" w:rsidRPr="0066508E" w:rsidRDefault="00F34911" w:rsidP="004E2528">
      <w:pPr>
        <w:ind w:firstLine="720"/>
        <w:rPr>
          <w:b/>
          <w:sz w:val="20"/>
        </w:rPr>
      </w:pPr>
      <w:r>
        <w:rPr>
          <w:b/>
          <w:sz w:val="20"/>
        </w:rPr>
        <w:t>1</w:t>
      </w:r>
      <w:r w:rsidR="00AE74B9">
        <w:rPr>
          <w:b/>
          <w:sz w:val="20"/>
        </w:rPr>
        <w:t>1</w:t>
      </w:r>
      <w:r w:rsidR="006C34D6" w:rsidRPr="0066508E">
        <w:rPr>
          <w:b/>
          <w:sz w:val="20"/>
        </w:rPr>
        <w:t xml:space="preserve">.1 </w:t>
      </w:r>
      <w:r w:rsidR="006C34D6" w:rsidRPr="0066508E">
        <w:rPr>
          <w:b/>
          <w:sz w:val="20"/>
        </w:rPr>
        <w:tab/>
      </w:r>
      <w:r w:rsidR="00417D2B" w:rsidRPr="0066508E">
        <w:rPr>
          <w:b/>
          <w:sz w:val="20"/>
        </w:rPr>
        <w:t xml:space="preserve">Progress &amp; Financial Reports – </w:t>
      </w:r>
      <w:r w:rsidR="006C34D6" w:rsidRPr="0066508E">
        <w:rPr>
          <w:b/>
          <w:sz w:val="20"/>
        </w:rPr>
        <w:t>Rich Vetter</w:t>
      </w:r>
      <w:r w:rsidR="00417D2B" w:rsidRPr="0066508E">
        <w:rPr>
          <w:b/>
          <w:sz w:val="20"/>
        </w:rPr>
        <w:t xml:space="preserve"> (enclosure</w:t>
      </w:r>
      <w:r w:rsidR="00BA2C29">
        <w:rPr>
          <w:b/>
          <w:sz w:val="20"/>
        </w:rPr>
        <w:t>s</w:t>
      </w:r>
      <w:r w:rsidR="006863AB" w:rsidRPr="0066508E">
        <w:rPr>
          <w:b/>
          <w:sz w:val="20"/>
        </w:rPr>
        <w:t>)</w:t>
      </w:r>
    </w:p>
    <w:p w:rsidR="008928EA" w:rsidRPr="0066508E" w:rsidRDefault="00AE74B9" w:rsidP="00A86892">
      <w:pPr>
        <w:ind w:firstLine="720"/>
        <w:rPr>
          <w:b/>
          <w:sz w:val="20"/>
        </w:rPr>
      </w:pPr>
      <w:r>
        <w:rPr>
          <w:b/>
          <w:sz w:val="20"/>
        </w:rPr>
        <w:t>11</w:t>
      </w:r>
      <w:r w:rsidR="00417D2B" w:rsidRPr="0066508E">
        <w:rPr>
          <w:b/>
          <w:sz w:val="20"/>
        </w:rPr>
        <w:t>.2</w:t>
      </w:r>
      <w:r w:rsidR="00417D2B" w:rsidRPr="0066508E">
        <w:rPr>
          <w:b/>
          <w:sz w:val="20"/>
        </w:rPr>
        <w:tab/>
      </w:r>
      <w:r w:rsidR="004E2528" w:rsidRPr="0066508E">
        <w:rPr>
          <w:b/>
          <w:sz w:val="20"/>
        </w:rPr>
        <w:t>Other Project Updates/Activities</w:t>
      </w:r>
      <w:r w:rsidR="00CA2CD9" w:rsidRPr="0066508E">
        <w:rPr>
          <w:b/>
          <w:sz w:val="20"/>
        </w:rPr>
        <w:t xml:space="preserve"> – </w:t>
      </w:r>
      <w:r w:rsidR="006C34D6" w:rsidRPr="0066508E">
        <w:rPr>
          <w:b/>
          <w:sz w:val="20"/>
        </w:rPr>
        <w:t>MPO Staff</w:t>
      </w:r>
    </w:p>
    <w:p w:rsidR="005C4EF0" w:rsidRDefault="00AE74B9" w:rsidP="008928EA">
      <w:pPr>
        <w:ind w:firstLine="720"/>
        <w:rPr>
          <w:b/>
          <w:sz w:val="20"/>
        </w:rPr>
      </w:pPr>
      <w:r>
        <w:rPr>
          <w:b/>
          <w:sz w:val="20"/>
        </w:rPr>
        <w:t>11.</w:t>
      </w:r>
      <w:r w:rsidR="00417D2B" w:rsidRPr="0066508E">
        <w:rPr>
          <w:b/>
          <w:sz w:val="20"/>
        </w:rPr>
        <w:t>3</w:t>
      </w:r>
      <w:r w:rsidR="004E2528" w:rsidRPr="0066508E">
        <w:rPr>
          <w:b/>
          <w:sz w:val="20"/>
        </w:rPr>
        <w:tab/>
        <w:t>Correspondence</w:t>
      </w:r>
      <w:r w:rsidR="002715FE" w:rsidRPr="0066508E">
        <w:rPr>
          <w:b/>
          <w:sz w:val="20"/>
        </w:rPr>
        <w:t>,</w:t>
      </w:r>
      <w:r w:rsidR="004E2528" w:rsidRPr="0066508E">
        <w:rPr>
          <w:b/>
          <w:sz w:val="20"/>
        </w:rPr>
        <w:t xml:space="preserve"> Publications/Reports</w:t>
      </w:r>
      <w:r w:rsidR="002715FE" w:rsidRPr="0066508E">
        <w:rPr>
          <w:b/>
          <w:sz w:val="20"/>
        </w:rPr>
        <w:t>/Outreach</w:t>
      </w:r>
      <w:r w:rsidR="00CA2CD9" w:rsidRPr="0066508E">
        <w:rPr>
          <w:b/>
          <w:sz w:val="20"/>
        </w:rPr>
        <w:t xml:space="preserve"> – K. Layton</w:t>
      </w:r>
    </w:p>
    <w:p w:rsidR="00AE74B9" w:rsidRDefault="00AE74B9" w:rsidP="008928EA">
      <w:pPr>
        <w:ind w:firstLine="720"/>
        <w:rPr>
          <w:b/>
          <w:sz w:val="20"/>
        </w:rPr>
      </w:pPr>
    </w:p>
    <w:p w:rsidR="006C0765" w:rsidRPr="006C0765" w:rsidRDefault="006C0765" w:rsidP="006C0765">
      <w:pPr>
        <w:rPr>
          <w:sz w:val="20"/>
        </w:rPr>
      </w:pPr>
      <w:r>
        <w:rPr>
          <w:sz w:val="20"/>
        </w:rPr>
        <w:t>Mr. Vetter reported on the funds remaining in FY15 that would be moved forward to FY16.  He said that about $104,000 is left, and that staff is looking for uses for that money.  The MPO will be contacting the municipalities for suggestions.</w:t>
      </w:r>
    </w:p>
    <w:p w:rsidR="006C0765" w:rsidRDefault="006C0765" w:rsidP="006C0765">
      <w:pPr>
        <w:rPr>
          <w:sz w:val="20"/>
        </w:rPr>
      </w:pPr>
    </w:p>
    <w:p w:rsidR="006C0765" w:rsidRDefault="006C0765" w:rsidP="006C0765">
      <w:pPr>
        <w:rPr>
          <w:sz w:val="20"/>
        </w:rPr>
      </w:pPr>
      <w:r>
        <w:rPr>
          <w:sz w:val="20"/>
        </w:rPr>
        <w:t>Ms. Layton reported that she was preparing MPO informational notebooks for the new members.  She is in the process of updating the materials, including updating the acronyms list.  She also reported on the summer events that the MPO is participating in, and that she is working on the MPO newsletter.  In addition, she has been asked to assist the Delaware American Planning Association (APA) with their newsletter.</w:t>
      </w:r>
    </w:p>
    <w:p w:rsidR="006C0765" w:rsidRDefault="006C0765" w:rsidP="006C0765">
      <w:pPr>
        <w:rPr>
          <w:sz w:val="20"/>
        </w:rPr>
      </w:pPr>
    </w:p>
    <w:p w:rsidR="006C0765" w:rsidRDefault="006C0765" w:rsidP="006C0765">
      <w:pPr>
        <w:rPr>
          <w:sz w:val="20"/>
        </w:rPr>
      </w:pPr>
      <w:r>
        <w:rPr>
          <w:sz w:val="20"/>
        </w:rPr>
        <w:t>Ms. Layton announced that the COT/CTP meeting would be held at the Camden Town Hall meeting room on September 1</w:t>
      </w:r>
      <w:r w:rsidRPr="006C0765">
        <w:rPr>
          <w:sz w:val="20"/>
          <w:vertAlign w:val="superscript"/>
        </w:rPr>
        <w:t>st</w:t>
      </w:r>
      <w:r>
        <w:rPr>
          <w:sz w:val="20"/>
        </w:rPr>
        <w:t xml:space="preserve"> from 4-7 PM and invited the PAC members to attend.</w:t>
      </w:r>
    </w:p>
    <w:p w:rsidR="008928EA" w:rsidRPr="0066508E" w:rsidRDefault="008928EA" w:rsidP="006C0765">
      <w:pPr>
        <w:rPr>
          <w:b/>
          <w:sz w:val="20"/>
        </w:rPr>
      </w:pPr>
    </w:p>
    <w:p w:rsidR="00DB33FC" w:rsidRDefault="00563DE8" w:rsidP="008928EA">
      <w:pPr>
        <w:rPr>
          <w:b/>
          <w:sz w:val="20"/>
        </w:rPr>
      </w:pPr>
      <w:r w:rsidRPr="0066508E">
        <w:rPr>
          <w:b/>
          <w:sz w:val="20"/>
        </w:rPr>
        <w:t>1</w:t>
      </w:r>
      <w:r w:rsidR="00AE74B9">
        <w:rPr>
          <w:b/>
          <w:sz w:val="20"/>
        </w:rPr>
        <w:t>2</w:t>
      </w:r>
      <w:r w:rsidRPr="0066508E">
        <w:rPr>
          <w:b/>
          <w:sz w:val="20"/>
        </w:rPr>
        <w:t xml:space="preserve">. </w:t>
      </w:r>
      <w:r w:rsidR="00887E13" w:rsidRPr="0066508E">
        <w:rPr>
          <w:b/>
          <w:sz w:val="20"/>
        </w:rPr>
        <w:tab/>
      </w:r>
      <w:r w:rsidR="008928EA" w:rsidRPr="0066508E">
        <w:rPr>
          <w:b/>
          <w:sz w:val="20"/>
        </w:rPr>
        <w:t>ADJOURN</w:t>
      </w:r>
    </w:p>
    <w:p w:rsidR="00C07DBE" w:rsidRDefault="00C07DBE" w:rsidP="00C07DBE">
      <w:pPr>
        <w:rPr>
          <w:b/>
          <w:sz w:val="20"/>
        </w:rPr>
      </w:pPr>
    </w:p>
    <w:p w:rsidR="006F737E" w:rsidRPr="006F737E" w:rsidRDefault="006F737E" w:rsidP="006F737E">
      <w:pPr>
        <w:rPr>
          <w:sz w:val="22"/>
        </w:rPr>
      </w:pPr>
      <w:r>
        <w:rPr>
          <w:sz w:val="22"/>
        </w:rPr>
        <w:t>MOTION</w:t>
      </w:r>
      <w:r>
        <w:rPr>
          <w:sz w:val="22"/>
        </w:rPr>
        <w:tab/>
        <w:t xml:space="preserve">By Mr. </w:t>
      </w:r>
      <w:proofErr w:type="spellStart"/>
      <w:r>
        <w:rPr>
          <w:sz w:val="22"/>
        </w:rPr>
        <w:t>Asay</w:t>
      </w:r>
      <w:proofErr w:type="spellEnd"/>
      <w:r>
        <w:rPr>
          <w:sz w:val="22"/>
        </w:rPr>
        <w:t xml:space="preserve"> to adjourn the meeting.  Seconded by Ms. </w:t>
      </w:r>
      <w:proofErr w:type="spellStart"/>
      <w:r>
        <w:rPr>
          <w:sz w:val="22"/>
        </w:rPr>
        <w:t>Cohee</w:t>
      </w:r>
      <w:proofErr w:type="spellEnd"/>
      <w:r>
        <w:rPr>
          <w:sz w:val="22"/>
        </w:rPr>
        <w:t>.  Motion carried.</w:t>
      </w:r>
    </w:p>
    <w:p w:rsidR="005C4EF0" w:rsidRDefault="005C4EF0" w:rsidP="00C07DBE">
      <w:pPr>
        <w:rPr>
          <w:b/>
          <w:sz w:val="20"/>
        </w:rPr>
      </w:pPr>
    </w:p>
    <w:p w:rsidR="007835B8" w:rsidRDefault="007835B8" w:rsidP="00C07DBE">
      <w:pPr>
        <w:rPr>
          <w:b/>
          <w:sz w:val="22"/>
        </w:rPr>
      </w:pPr>
      <w:r w:rsidRPr="007835B8">
        <w:rPr>
          <w:b/>
          <w:sz w:val="22"/>
        </w:rPr>
        <w:t xml:space="preserve">Next meeting, </w:t>
      </w:r>
      <w:r w:rsidR="00AE74B9">
        <w:rPr>
          <w:b/>
          <w:sz w:val="22"/>
        </w:rPr>
        <w:t>October 27</w:t>
      </w:r>
      <w:r w:rsidR="008B2278">
        <w:rPr>
          <w:b/>
          <w:sz w:val="22"/>
        </w:rPr>
        <w:t xml:space="preserve">, 2014, </w:t>
      </w:r>
      <w:r w:rsidR="00893D22">
        <w:rPr>
          <w:b/>
          <w:sz w:val="22"/>
        </w:rPr>
        <w:t>Kent County Levy Court Building</w:t>
      </w:r>
    </w:p>
    <w:p w:rsidR="005C4EF0" w:rsidRDefault="005C4EF0" w:rsidP="00C07DBE">
      <w:pPr>
        <w:rPr>
          <w:b/>
          <w:sz w:val="22"/>
        </w:rPr>
      </w:pPr>
    </w:p>
    <w:p w:rsidR="0089305C" w:rsidRDefault="005C4EF0" w:rsidP="00040DCE">
      <w:pPr>
        <w:ind w:left="360"/>
        <w:rPr>
          <w:b/>
          <w:sz w:val="22"/>
        </w:rPr>
      </w:pPr>
      <w:r>
        <w:rPr>
          <w:b/>
          <w:sz w:val="20"/>
        </w:rPr>
        <w:tab/>
      </w:r>
      <w:r>
        <w:rPr>
          <w:b/>
          <w:sz w:val="20"/>
        </w:rPr>
        <w:tab/>
      </w:r>
    </w:p>
    <w:sectPr w:rsidR="0089305C" w:rsidSect="0066508E">
      <w:headerReference w:type="default" r:id="rId7"/>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1C" w:rsidRDefault="009C651C">
      <w:r>
        <w:separator/>
      </w:r>
    </w:p>
  </w:endnote>
  <w:endnote w:type="continuationSeparator" w:id="0">
    <w:p w:rsidR="009C651C" w:rsidRDefault="009C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1C" w:rsidRDefault="009C651C">
      <w:r>
        <w:separator/>
      </w:r>
    </w:p>
  </w:footnote>
  <w:footnote w:type="continuationSeparator" w:id="0">
    <w:p w:rsidR="009C651C" w:rsidRDefault="009C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51C" w:rsidRDefault="009C651C">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9C651C" w:rsidRDefault="009C651C">
    <w:pPr>
      <w:ind w:left="-360"/>
      <w:rPr>
        <w:sz w:val="36"/>
      </w:rPr>
    </w:pPr>
  </w:p>
  <w:p w:rsidR="009C651C" w:rsidRDefault="009C651C">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9C651C" w:rsidRDefault="009C651C">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9C651C" w:rsidRDefault="009C651C">
    <w:pPr>
      <w:tabs>
        <w:tab w:val="right" w:pos="9360"/>
      </w:tabs>
      <w:ind w:left="-360"/>
      <w:rPr>
        <w:b/>
        <w:sz w:val="20"/>
      </w:rPr>
    </w:pPr>
    <w:r>
      <w:rPr>
        <w:b/>
        <w:sz w:val="20"/>
      </w:rPr>
      <w:t xml:space="preserve">                                            http://www.doverkentmpo.org</w:t>
    </w:r>
  </w:p>
  <w:p w:rsidR="009C651C" w:rsidRDefault="009C651C">
    <w:pPr>
      <w:ind w:left="-360"/>
      <w:rPr>
        <w:sz w:val="20"/>
      </w:rPr>
    </w:pPr>
  </w:p>
  <w:p w:rsidR="009C651C" w:rsidRDefault="00B00F51">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9C651C" w:rsidRDefault="009C651C">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2" w15:restartNumberingAfterBreak="0">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3" w15:restartNumberingAfterBreak="0">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167D9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2"/>
  </w:num>
  <w:num w:numId="5">
    <w:abstractNumId w:val="6"/>
  </w:num>
  <w:num w:numId="6">
    <w:abstractNumId w:val="7"/>
  </w:num>
  <w:num w:numId="7">
    <w:abstractNumId w:val="0"/>
  </w:num>
  <w:num w:numId="8">
    <w:abstractNumId w:val="19"/>
  </w:num>
  <w:num w:numId="9">
    <w:abstractNumId w:val="5"/>
  </w:num>
  <w:num w:numId="10">
    <w:abstractNumId w:val="24"/>
  </w:num>
  <w:num w:numId="11">
    <w:abstractNumId w:val="11"/>
  </w:num>
  <w:num w:numId="12">
    <w:abstractNumId w:val="16"/>
  </w:num>
  <w:num w:numId="13">
    <w:abstractNumId w:val="12"/>
  </w:num>
  <w:num w:numId="14">
    <w:abstractNumId w:val="26"/>
  </w:num>
  <w:num w:numId="15">
    <w:abstractNumId w:val="25"/>
  </w:num>
  <w:num w:numId="16">
    <w:abstractNumId w:val="13"/>
  </w:num>
  <w:num w:numId="17">
    <w:abstractNumId w:val="3"/>
  </w:num>
  <w:num w:numId="18">
    <w:abstractNumId w:val="14"/>
  </w:num>
  <w:num w:numId="19">
    <w:abstractNumId w:val="10"/>
  </w:num>
  <w:num w:numId="20">
    <w:abstractNumId w:val="21"/>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8"/>
  </w:num>
  <w:num w:numId="26">
    <w:abstractNumId w:val="22"/>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A671C9"/>
    <w:rsid w:val="000004D7"/>
    <w:rsid w:val="00001406"/>
    <w:rsid w:val="00003BCF"/>
    <w:rsid w:val="00006B94"/>
    <w:rsid w:val="00022309"/>
    <w:rsid w:val="00023E69"/>
    <w:rsid w:val="000240DE"/>
    <w:rsid w:val="00033ABA"/>
    <w:rsid w:val="0003637C"/>
    <w:rsid w:val="000374C7"/>
    <w:rsid w:val="00040DCE"/>
    <w:rsid w:val="00051732"/>
    <w:rsid w:val="00060A9A"/>
    <w:rsid w:val="000709CD"/>
    <w:rsid w:val="000747DC"/>
    <w:rsid w:val="00075C76"/>
    <w:rsid w:val="000809D1"/>
    <w:rsid w:val="000901E1"/>
    <w:rsid w:val="00094567"/>
    <w:rsid w:val="000C188E"/>
    <w:rsid w:val="000C5BDE"/>
    <w:rsid w:val="000D3ABF"/>
    <w:rsid w:val="000E67D0"/>
    <w:rsid w:val="000E6A74"/>
    <w:rsid w:val="000E76DE"/>
    <w:rsid w:val="000F1EE4"/>
    <w:rsid w:val="000F7CB2"/>
    <w:rsid w:val="00101885"/>
    <w:rsid w:val="00111392"/>
    <w:rsid w:val="00115819"/>
    <w:rsid w:val="00116673"/>
    <w:rsid w:val="001201AC"/>
    <w:rsid w:val="001439BF"/>
    <w:rsid w:val="0014776B"/>
    <w:rsid w:val="001554DF"/>
    <w:rsid w:val="00161EE5"/>
    <w:rsid w:val="00174E9B"/>
    <w:rsid w:val="00177C24"/>
    <w:rsid w:val="001A2DC2"/>
    <w:rsid w:val="001A3DD8"/>
    <w:rsid w:val="001A7097"/>
    <w:rsid w:val="001B164F"/>
    <w:rsid w:val="001B6228"/>
    <w:rsid w:val="001B74CD"/>
    <w:rsid w:val="001D30E8"/>
    <w:rsid w:val="001D5257"/>
    <w:rsid w:val="001E05EC"/>
    <w:rsid w:val="001F6A86"/>
    <w:rsid w:val="001F6FE7"/>
    <w:rsid w:val="00203848"/>
    <w:rsid w:val="0020541F"/>
    <w:rsid w:val="0021215C"/>
    <w:rsid w:val="00220B99"/>
    <w:rsid w:val="00222053"/>
    <w:rsid w:val="00234009"/>
    <w:rsid w:val="00235745"/>
    <w:rsid w:val="002504FC"/>
    <w:rsid w:val="00252071"/>
    <w:rsid w:val="0025640C"/>
    <w:rsid w:val="0025720F"/>
    <w:rsid w:val="00263117"/>
    <w:rsid w:val="002636F5"/>
    <w:rsid w:val="00264C49"/>
    <w:rsid w:val="002674AD"/>
    <w:rsid w:val="002715FE"/>
    <w:rsid w:val="00271773"/>
    <w:rsid w:val="00287C35"/>
    <w:rsid w:val="00293CE2"/>
    <w:rsid w:val="002A6318"/>
    <w:rsid w:val="002A763E"/>
    <w:rsid w:val="002A7691"/>
    <w:rsid w:val="002B4333"/>
    <w:rsid w:val="002E011C"/>
    <w:rsid w:val="002E54CE"/>
    <w:rsid w:val="002E5E77"/>
    <w:rsid w:val="002F2251"/>
    <w:rsid w:val="002F630F"/>
    <w:rsid w:val="00311F6C"/>
    <w:rsid w:val="0031233C"/>
    <w:rsid w:val="00312A8E"/>
    <w:rsid w:val="003150BA"/>
    <w:rsid w:val="003337B4"/>
    <w:rsid w:val="003443F1"/>
    <w:rsid w:val="00344C73"/>
    <w:rsid w:val="00370EA3"/>
    <w:rsid w:val="003710B6"/>
    <w:rsid w:val="00371788"/>
    <w:rsid w:val="003738C6"/>
    <w:rsid w:val="00375026"/>
    <w:rsid w:val="00375C1F"/>
    <w:rsid w:val="003812D3"/>
    <w:rsid w:val="003818D7"/>
    <w:rsid w:val="003B6ED6"/>
    <w:rsid w:val="003D0963"/>
    <w:rsid w:val="003D4717"/>
    <w:rsid w:val="003E311F"/>
    <w:rsid w:val="003E7292"/>
    <w:rsid w:val="003F0ADF"/>
    <w:rsid w:val="003F178C"/>
    <w:rsid w:val="0040576A"/>
    <w:rsid w:val="00416545"/>
    <w:rsid w:val="004169AE"/>
    <w:rsid w:val="00417D2B"/>
    <w:rsid w:val="004232A4"/>
    <w:rsid w:val="00424A13"/>
    <w:rsid w:val="00432037"/>
    <w:rsid w:val="00433C5E"/>
    <w:rsid w:val="00435FEB"/>
    <w:rsid w:val="0044156B"/>
    <w:rsid w:val="004530C6"/>
    <w:rsid w:val="00471392"/>
    <w:rsid w:val="00471B7A"/>
    <w:rsid w:val="00487646"/>
    <w:rsid w:val="0049072F"/>
    <w:rsid w:val="004A0356"/>
    <w:rsid w:val="004A18D5"/>
    <w:rsid w:val="004A303A"/>
    <w:rsid w:val="004A3A2F"/>
    <w:rsid w:val="004A3F18"/>
    <w:rsid w:val="004A7129"/>
    <w:rsid w:val="004B2C8D"/>
    <w:rsid w:val="004C4363"/>
    <w:rsid w:val="004D36CE"/>
    <w:rsid w:val="004D4CF3"/>
    <w:rsid w:val="004E088E"/>
    <w:rsid w:val="004E2528"/>
    <w:rsid w:val="004E5AA1"/>
    <w:rsid w:val="004E62A5"/>
    <w:rsid w:val="004E7A9B"/>
    <w:rsid w:val="004F3F79"/>
    <w:rsid w:val="004F57FC"/>
    <w:rsid w:val="004F7499"/>
    <w:rsid w:val="005165D0"/>
    <w:rsid w:val="00520044"/>
    <w:rsid w:val="00526BEB"/>
    <w:rsid w:val="0053144F"/>
    <w:rsid w:val="005335F4"/>
    <w:rsid w:val="0053519E"/>
    <w:rsid w:val="00535457"/>
    <w:rsid w:val="00563A46"/>
    <w:rsid w:val="00563DE8"/>
    <w:rsid w:val="005665C6"/>
    <w:rsid w:val="005735EA"/>
    <w:rsid w:val="005828AD"/>
    <w:rsid w:val="005946D2"/>
    <w:rsid w:val="005B4F47"/>
    <w:rsid w:val="005B5B56"/>
    <w:rsid w:val="005B60A5"/>
    <w:rsid w:val="005B7D13"/>
    <w:rsid w:val="005C03FF"/>
    <w:rsid w:val="005C0684"/>
    <w:rsid w:val="005C4EF0"/>
    <w:rsid w:val="005C624F"/>
    <w:rsid w:val="00603719"/>
    <w:rsid w:val="00606C50"/>
    <w:rsid w:val="00621F21"/>
    <w:rsid w:val="006243A6"/>
    <w:rsid w:val="00626C2A"/>
    <w:rsid w:val="00636981"/>
    <w:rsid w:val="006419B5"/>
    <w:rsid w:val="00644679"/>
    <w:rsid w:val="006518A6"/>
    <w:rsid w:val="006625BB"/>
    <w:rsid w:val="00664063"/>
    <w:rsid w:val="0066508E"/>
    <w:rsid w:val="0066793F"/>
    <w:rsid w:val="00681491"/>
    <w:rsid w:val="006863AB"/>
    <w:rsid w:val="006A307E"/>
    <w:rsid w:val="006B016F"/>
    <w:rsid w:val="006B57A6"/>
    <w:rsid w:val="006B6C81"/>
    <w:rsid w:val="006C0765"/>
    <w:rsid w:val="006C34D6"/>
    <w:rsid w:val="006F0DA9"/>
    <w:rsid w:val="006F737E"/>
    <w:rsid w:val="00713A2D"/>
    <w:rsid w:val="00716E75"/>
    <w:rsid w:val="007247B6"/>
    <w:rsid w:val="007314B8"/>
    <w:rsid w:val="00733167"/>
    <w:rsid w:val="00744616"/>
    <w:rsid w:val="00750280"/>
    <w:rsid w:val="00767AB5"/>
    <w:rsid w:val="007732D0"/>
    <w:rsid w:val="0077598A"/>
    <w:rsid w:val="007835B8"/>
    <w:rsid w:val="007943D5"/>
    <w:rsid w:val="007965F0"/>
    <w:rsid w:val="007B1205"/>
    <w:rsid w:val="007C5C6C"/>
    <w:rsid w:val="007D0413"/>
    <w:rsid w:val="007D28EF"/>
    <w:rsid w:val="007D4C25"/>
    <w:rsid w:val="007D653F"/>
    <w:rsid w:val="007E3D90"/>
    <w:rsid w:val="007E4D0F"/>
    <w:rsid w:val="007F3E28"/>
    <w:rsid w:val="007F6318"/>
    <w:rsid w:val="00800585"/>
    <w:rsid w:val="00806B3B"/>
    <w:rsid w:val="00813329"/>
    <w:rsid w:val="008150CA"/>
    <w:rsid w:val="00825E0D"/>
    <w:rsid w:val="00830FA3"/>
    <w:rsid w:val="00831AF9"/>
    <w:rsid w:val="00835BA9"/>
    <w:rsid w:val="00842174"/>
    <w:rsid w:val="00843E67"/>
    <w:rsid w:val="00845689"/>
    <w:rsid w:val="00852CE2"/>
    <w:rsid w:val="00856753"/>
    <w:rsid w:val="008621D5"/>
    <w:rsid w:val="008740E8"/>
    <w:rsid w:val="00874F47"/>
    <w:rsid w:val="00887E13"/>
    <w:rsid w:val="008928EA"/>
    <w:rsid w:val="0089305C"/>
    <w:rsid w:val="00893D22"/>
    <w:rsid w:val="008A1C62"/>
    <w:rsid w:val="008A47F2"/>
    <w:rsid w:val="008B0CF6"/>
    <w:rsid w:val="008B2278"/>
    <w:rsid w:val="008B78ED"/>
    <w:rsid w:val="008C4A59"/>
    <w:rsid w:val="008C7116"/>
    <w:rsid w:val="008D200A"/>
    <w:rsid w:val="008E1B4C"/>
    <w:rsid w:val="009120E3"/>
    <w:rsid w:val="009130A0"/>
    <w:rsid w:val="00917A82"/>
    <w:rsid w:val="0092277F"/>
    <w:rsid w:val="009246C4"/>
    <w:rsid w:val="00935464"/>
    <w:rsid w:val="009616C0"/>
    <w:rsid w:val="009633AA"/>
    <w:rsid w:val="00965822"/>
    <w:rsid w:val="00965983"/>
    <w:rsid w:val="00977A8B"/>
    <w:rsid w:val="00997D59"/>
    <w:rsid w:val="009A29E5"/>
    <w:rsid w:val="009A5C12"/>
    <w:rsid w:val="009B723F"/>
    <w:rsid w:val="009C5300"/>
    <w:rsid w:val="009C651C"/>
    <w:rsid w:val="009D53D9"/>
    <w:rsid w:val="009E061E"/>
    <w:rsid w:val="009E6C14"/>
    <w:rsid w:val="00A037D0"/>
    <w:rsid w:val="00A11BC7"/>
    <w:rsid w:val="00A1381E"/>
    <w:rsid w:val="00A1561D"/>
    <w:rsid w:val="00A2103D"/>
    <w:rsid w:val="00A2299A"/>
    <w:rsid w:val="00A26B1B"/>
    <w:rsid w:val="00A2703C"/>
    <w:rsid w:val="00A36F96"/>
    <w:rsid w:val="00A671C9"/>
    <w:rsid w:val="00A74480"/>
    <w:rsid w:val="00A765F7"/>
    <w:rsid w:val="00A86892"/>
    <w:rsid w:val="00A9456A"/>
    <w:rsid w:val="00A96B71"/>
    <w:rsid w:val="00AA6525"/>
    <w:rsid w:val="00AC368B"/>
    <w:rsid w:val="00AC65F1"/>
    <w:rsid w:val="00AE1FCB"/>
    <w:rsid w:val="00AE2360"/>
    <w:rsid w:val="00AE74B9"/>
    <w:rsid w:val="00AF0052"/>
    <w:rsid w:val="00AF69A4"/>
    <w:rsid w:val="00AF706F"/>
    <w:rsid w:val="00B00F51"/>
    <w:rsid w:val="00B31C49"/>
    <w:rsid w:val="00B35927"/>
    <w:rsid w:val="00B57311"/>
    <w:rsid w:val="00B60A42"/>
    <w:rsid w:val="00B749F3"/>
    <w:rsid w:val="00BA2C29"/>
    <w:rsid w:val="00BB0DCA"/>
    <w:rsid w:val="00BB17D6"/>
    <w:rsid w:val="00BB207C"/>
    <w:rsid w:val="00BB35BF"/>
    <w:rsid w:val="00BB5951"/>
    <w:rsid w:val="00BB6072"/>
    <w:rsid w:val="00BC60D5"/>
    <w:rsid w:val="00BC6589"/>
    <w:rsid w:val="00BC7BA2"/>
    <w:rsid w:val="00BD1E14"/>
    <w:rsid w:val="00BE5929"/>
    <w:rsid w:val="00BF17AC"/>
    <w:rsid w:val="00BF2C21"/>
    <w:rsid w:val="00BF687A"/>
    <w:rsid w:val="00C0339C"/>
    <w:rsid w:val="00C07DBE"/>
    <w:rsid w:val="00C100A8"/>
    <w:rsid w:val="00C13DB2"/>
    <w:rsid w:val="00C20E51"/>
    <w:rsid w:val="00C22E8B"/>
    <w:rsid w:val="00C44973"/>
    <w:rsid w:val="00C65625"/>
    <w:rsid w:val="00C70CE8"/>
    <w:rsid w:val="00C81BEA"/>
    <w:rsid w:val="00C824D1"/>
    <w:rsid w:val="00C85AD6"/>
    <w:rsid w:val="00C861BD"/>
    <w:rsid w:val="00C87595"/>
    <w:rsid w:val="00C875BD"/>
    <w:rsid w:val="00C90535"/>
    <w:rsid w:val="00C9202D"/>
    <w:rsid w:val="00CA2CD9"/>
    <w:rsid w:val="00CA6EC8"/>
    <w:rsid w:val="00CB6554"/>
    <w:rsid w:val="00CC736D"/>
    <w:rsid w:val="00CD1062"/>
    <w:rsid w:val="00CF0380"/>
    <w:rsid w:val="00CF20F3"/>
    <w:rsid w:val="00CF3B7A"/>
    <w:rsid w:val="00D12E70"/>
    <w:rsid w:val="00D201BE"/>
    <w:rsid w:val="00D30A0C"/>
    <w:rsid w:val="00D3145E"/>
    <w:rsid w:val="00D32B9C"/>
    <w:rsid w:val="00D336F0"/>
    <w:rsid w:val="00D363D8"/>
    <w:rsid w:val="00D44C82"/>
    <w:rsid w:val="00D47DF2"/>
    <w:rsid w:val="00D551E5"/>
    <w:rsid w:val="00D55B7C"/>
    <w:rsid w:val="00D74424"/>
    <w:rsid w:val="00D75F0E"/>
    <w:rsid w:val="00D82554"/>
    <w:rsid w:val="00DA1EED"/>
    <w:rsid w:val="00DA34B7"/>
    <w:rsid w:val="00DA7069"/>
    <w:rsid w:val="00DB33FC"/>
    <w:rsid w:val="00DC0CBE"/>
    <w:rsid w:val="00DC226E"/>
    <w:rsid w:val="00DC34E3"/>
    <w:rsid w:val="00DC7EAC"/>
    <w:rsid w:val="00DD396C"/>
    <w:rsid w:val="00DD7429"/>
    <w:rsid w:val="00DE5197"/>
    <w:rsid w:val="00E0373D"/>
    <w:rsid w:val="00E17DA8"/>
    <w:rsid w:val="00E20B9B"/>
    <w:rsid w:val="00E24A2C"/>
    <w:rsid w:val="00E268F2"/>
    <w:rsid w:val="00E3006A"/>
    <w:rsid w:val="00E41F1F"/>
    <w:rsid w:val="00E42F9B"/>
    <w:rsid w:val="00E46DD5"/>
    <w:rsid w:val="00E6354E"/>
    <w:rsid w:val="00E73F29"/>
    <w:rsid w:val="00E87B3F"/>
    <w:rsid w:val="00EA6F2B"/>
    <w:rsid w:val="00EC2D1A"/>
    <w:rsid w:val="00ED143B"/>
    <w:rsid w:val="00ED2787"/>
    <w:rsid w:val="00EE1ABE"/>
    <w:rsid w:val="00EE20BC"/>
    <w:rsid w:val="00EE3F29"/>
    <w:rsid w:val="00EE6ED4"/>
    <w:rsid w:val="00EE6FCC"/>
    <w:rsid w:val="00EF240E"/>
    <w:rsid w:val="00EF3E44"/>
    <w:rsid w:val="00F018B4"/>
    <w:rsid w:val="00F12300"/>
    <w:rsid w:val="00F139E1"/>
    <w:rsid w:val="00F24470"/>
    <w:rsid w:val="00F2764A"/>
    <w:rsid w:val="00F27D22"/>
    <w:rsid w:val="00F27D87"/>
    <w:rsid w:val="00F34911"/>
    <w:rsid w:val="00F3716F"/>
    <w:rsid w:val="00F42CA1"/>
    <w:rsid w:val="00F51156"/>
    <w:rsid w:val="00F57D34"/>
    <w:rsid w:val="00F60247"/>
    <w:rsid w:val="00F61AA8"/>
    <w:rsid w:val="00F70465"/>
    <w:rsid w:val="00F86301"/>
    <w:rsid w:val="00F92A4E"/>
    <w:rsid w:val="00FB3C43"/>
    <w:rsid w:val="00FC0675"/>
    <w:rsid w:val="00FD5F3A"/>
    <w:rsid w:val="00FD7815"/>
    <w:rsid w:val="00FE5578"/>
    <w:rsid w:val="00FF10EB"/>
    <w:rsid w:val="00FF2A55"/>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5:docId w15:val="{BB9C5C89-0948-4B08-9B5E-CB5933843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4</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12644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17</cp:revision>
  <cp:lastPrinted>2015-08-11T20:47:00Z</cp:lastPrinted>
  <dcterms:created xsi:type="dcterms:W3CDTF">2015-10-06T15:41:00Z</dcterms:created>
  <dcterms:modified xsi:type="dcterms:W3CDTF">2015-10-09T18:12:00Z</dcterms:modified>
</cp:coreProperties>
</file>