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E18" w:rsidRPr="000B0454" w:rsidRDefault="00E24A2C" w:rsidP="001A2DC2">
      <w:pPr>
        <w:pStyle w:val="Default"/>
        <w:jc w:val="center"/>
        <w:rPr>
          <w:b/>
          <w:color w:val="auto"/>
          <w:sz w:val="22"/>
          <w:szCs w:val="22"/>
          <w:u w:val="single"/>
        </w:rPr>
      </w:pPr>
      <w:r w:rsidRPr="000B0454">
        <w:rPr>
          <w:b/>
          <w:color w:val="auto"/>
          <w:sz w:val="22"/>
          <w:szCs w:val="22"/>
          <w:u w:val="single"/>
        </w:rPr>
        <w:t xml:space="preserve">DOVER/KENT COUNTY MPO PUBLIC ADVISORY COMMITTEE </w:t>
      </w:r>
    </w:p>
    <w:p w:rsidR="00E24A2C" w:rsidRPr="000B0454" w:rsidRDefault="00B50E18" w:rsidP="001A2DC2">
      <w:pPr>
        <w:pStyle w:val="Default"/>
        <w:jc w:val="center"/>
        <w:rPr>
          <w:b/>
          <w:color w:val="auto"/>
          <w:sz w:val="22"/>
          <w:szCs w:val="22"/>
          <w:u w:val="single"/>
        </w:rPr>
      </w:pPr>
      <w:r w:rsidRPr="000B0454">
        <w:rPr>
          <w:b/>
          <w:color w:val="auto"/>
          <w:sz w:val="22"/>
          <w:szCs w:val="22"/>
          <w:u w:val="single"/>
        </w:rPr>
        <w:t>MINUTES OF APRIL 26, 2016</w:t>
      </w:r>
    </w:p>
    <w:p w:rsidR="0066508E" w:rsidRPr="000B0454" w:rsidRDefault="0066508E" w:rsidP="00E24A2C">
      <w:pPr>
        <w:pStyle w:val="Default"/>
        <w:rPr>
          <w:b/>
          <w:color w:val="auto"/>
          <w:sz w:val="22"/>
          <w:szCs w:val="22"/>
        </w:rPr>
      </w:pPr>
    </w:p>
    <w:p w:rsidR="00E24A2C" w:rsidRPr="000B0454" w:rsidRDefault="00D74424" w:rsidP="008A47F2">
      <w:pPr>
        <w:pStyle w:val="Default"/>
        <w:rPr>
          <w:b/>
          <w:color w:val="auto"/>
          <w:sz w:val="22"/>
          <w:szCs w:val="22"/>
        </w:rPr>
      </w:pPr>
      <w:r w:rsidRPr="000B0454">
        <w:rPr>
          <w:b/>
          <w:color w:val="auto"/>
          <w:sz w:val="22"/>
          <w:szCs w:val="22"/>
          <w:u w:val="single"/>
        </w:rPr>
        <w:t>PUBLIC ADVISORY COMMITTEE MEMBERS</w:t>
      </w:r>
      <w:r w:rsidR="00B50E18" w:rsidRPr="000B0454">
        <w:rPr>
          <w:b/>
          <w:color w:val="auto"/>
          <w:sz w:val="22"/>
          <w:szCs w:val="22"/>
          <w:u w:val="single"/>
        </w:rPr>
        <w:t xml:space="preserve"> ATTENDING</w:t>
      </w:r>
      <w:r w:rsidR="00E24A2C" w:rsidRPr="000B0454">
        <w:rPr>
          <w:b/>
          <w:color w:val="auto"/>
          <w:sz w:val="22"/>
          <w:szCs w:val="22"/>
        </w:rPr>
        <w:t>:</w:t>
      </w:r>
    </w:p>
    <w:p w:rsidR="005C4EF0" w:rsidRPr="000B0454" w:rsidRDefault="007732D0" w:rsidP="00E24A2C">
      <w:pPr>
        <w:pStyle w:val="Default"/>
        <w:rPr>
          <w:b/>
          <w:color w:val="auto"/>
          <w:sz w:val="22"/>
          <w:szCs w:val="22"/>
        </w:rPr>
      </w:pPr>
      <w:r w:rsidRPr="000B0454">
        <w:rPr>
          <w:b/>
          <w:color w:val="auto"/>
          <w:sz w:val="22"/>
          <w:szCs w:val="22"/>
        </w:rPr>
        <w:t xml:space="preserve">Michael </w:t>
      </w:r>
      <w:proofErr w:type="spellStart"/>
      <w:r w:rsidRPr="000B0454">
        <w:rPr>
          <w:b/>
          <w:color w:val="auto"/>
          <w:sz w:val="22"/>
          <w:szCs w:val="22"/>
        </w:rPr>
        <w:t>Gumrot</w:t>
      </w:r>
      <w:proofErr w:type="spellEnd"/>
      <w:r w:rsidR="00E24A2C" w:rsidRPr="000B0454">
        <w:rPr>
          <w:b/>
          <w:color w:val="auto"/>
          <w:sz w:val="22"/>
          <w:szCs w:val="22"/>
        </w:rPr>
        <w:t>, Chair</w:t>
      </w:r>
      <w:r w:rsidR="00E24A2C" w:rsidRPr="000B0454">
        <w:rPr>
          <w:b/>
          <w:color w:val="auto"/>
          <w:sz w:val="22"/>
          <w:szCs w:val="22"/>
        </w:rPr>
        <w:tab/>
      </w:r>
      <w:r w:rsidRPr="000B0454">
        <w:rPr>
          <w:b/>
          <w:color w:val="auto"/>
          <w:sz w:val="22"/>
          <w:szCs w:val="22"/>
        </w:rPr>
        <w:t>Jayce Lesniewski</w:t>
      </w:r>
      <w:r w:rsidR="00E24A2C" w:rsidRPr="000B0454">
        <w:rPr>
          <w:b/>
          <w:color w:val="auto"/>
          <w:sz w:val="22"/>
          <w:szCs w:val="22"/>
        </w:rPr>
        <w:t xml:space="preserve">, Vice Chair </w:t>
      </w:r>
      <w:r w:rsidR="005165D0" w:rsidRPr="000B0454">
        <w:rPr>
          <w:b/>
          <w:color w:val="auto"/>
          <w:sz w:val="22"/>
          <w:szCs w:val="22"/>
        </w:rPr>
        <w:tab/>
      </w:r>
      <w:r w:rsidR="00B57311" w:rsidRPr="000B0454">
        <w:rPr>
          <w:b/>
          <w:color w:val="auto"/>
          <w:sz w:val="22"/>
          <w:szCs w:val="22"/>
        </w:rPr>
        <w:tab/>
      </w:r>
      <w:r w:rsidR="005C4EF0" w:rsidRPr="000B0454">
        <w:rPr>
          <w:b/>
          <w:color w:val="auto"/>
          <w:sz w:val="22"/>
          <w:szCs w:val="22"/>
        </w:rPr>
        <w:t>Chris Asay</w:t>
      </w:r>
    </w:p>
    <w:p w:rsidR="007732D0" w:rsidRPr="000B0454" w:rsidRDefault="0053519E" w:rsidP="00E24A2C">
      <w:pPr>
        <w:pStyle w:val="Default"/>
        <w:rPr>
          <w:b/>
          <w:color w:val="auto"/>
          <w:sz w:val="22"/>
          <w:szCs w:val="22"/>
        </w:rPr>
      </w:pPr>
      <w:r w:rsidRPr="000B0454">
        <w:rPr>
          <w:b/>
          <w:color w:val="auto"/>
          <w:sz w:val="22"/>
          <w:szCs w:val="22"/>
        </w:rPr>
        <w:t xml:space="preserve">Dr. Carlton Cannon </w:t>
      </w:r>
      <w:r w:rsidRPr="000B0454">
        <w:rPr>
          <w:b/>
          <w:color w:val="auto"/>
          <w:sz w:val="22"/>
          <w:szCs w:val="22"/>
        </w:rPr>
        <w:tab/>
      </w:r>
      <w:r w:rsidRPr="000B0454">
        <w:rPr>
          <w:b/>
          <w:color w:val="auto"/>
          <w:sz w:val="22"/>
          <w:szCs w:val="22"/>
        </w:rPr>
        <w:tab/>
      </w:r>
      <w:r w:rsidR="00FE3B66" w:rsidRPr="000B0454">
        <w:rPr>
          <w:b/>
          <w:color w:val="auto"/>
          <w:sz w:val="22"/>
          <w:szCs w:val="22"/>
        </w:rPr>
        <w:t xml:space="preserve">Dr. </w:t>
      </w:r>
      <w:r w:rsidR="007732D0" w:rsidRPr="000B0454">
        <w:rPr>
          <w:b/>
          <w:color w:val="auto"/>
          <w:sz w:val="22"/>
          <w:szCs w:val="22"/>
        </w:rPr>
        <w:t>Carolyn Cohee</w:t>
      </w:r>
      <w:r w:rsidR="007732D0" w:rsidRPr="000B0454">
        <w:rPr>
          <w:b/>
          <w:color w:val="auto"/>
          <w:sz w:val="22"/>
          <w:szCs w:val="22"/>
        </w:rPr>
        <w:tab/>
      </w:r>
      <w:r w:rsidR="007732D0" w:rsidRPr="000B0454">
        <w:rPr>
          <w:b/>
          <w:color w:val="auto"/>
          <w:sz w:val="22"/>
          <w:szCs w:val="22"/>
        </w:rPr>
        <w:tab/>
      </w:r>
      <w:r w:rsidR="007732D0" w:rsidRPr="000B0454">
        <w:rPr>
          <w:b/>
          <w:color w:val="auto"/>
          <w:sz w:val="22"/>
          <w:szCs w:val="22"/>
        </w:rPr>
        <w:tab/>
      </w:r>
      <w:r w:rsidR="00C65625" w:rsidRPr="000B0454">
        <w:rPr>
          <w:b/>
          <w:color w:val="auto"/>
          <w:sz w:val="22"/>
          <w:szCs w:val="22"/>
        </w:rPr>
        <w:t>Phyllis B. Collins</w:t>
      </w:r>
    </w:p>
    <w:p w:rsidR="00FE3B66" w:rsidRDefault="007732D0" w:rsidP="00E24A2C">
      <w:pPr>
        <w:pStyle w:val="Default"/>
        <w:rPr>
          <w:b/>
          <w:color w:val="auto"/>
          <w:sz w:val="22"/>
          <w:szCs w:val="22"/>
        </w:rPr>
      </w:pPr>
      <w:r w:rsidRPr="000B0454">
        <w:rPr>
          <w:b/>
          <w:color w:val="auto"/>
          <w:sz w:val="22"/>
          <w:szCs w:val="22"/>
        </w:rPr>
        <w:t xml:space="preserve">Jonathan </w:t>
      </w:r>
      <w:proofErr w:type="spellStart"/>
      <w:r w:rsidRPr="000B0454">
        <w:rPr>
          <w:b/>
          <w:color w:val="auto"/>
          <w:sz w:val="22"/>
          <w:szCs w:val="22"/>
        </w:rPr>
        <w:t>Contant</w:t>
      </w:r>
      <w:proofErr w:type="spellEnd"/>
      <w:r w:rsidRPr="000B0454">
        <w:rPr>
          <w:b/>
          <w:color w:val="auto"/>
          <w:sz w:val="22"/>
          <w:szCs w:val="22"/>
        </w:rPr>
        <w:tab/>
      </w:r>
      <w:r w:rsidR="00C65625" w:rsidRPr="000B0454">
        <w:rPr>
          <w:b/>
          <w:color w:val="auto"/>
          <w:sz w:val="22"/>
          <w:szCs w:val="22"/>
        </w:rPr>
        <w:tab/>
      </w:r>
      <w:r w:rsidR="00B300B8" w:rsidRPr="000B0454">
        <w:rPr>
          <w:b/>
          <w:color w:val="auto"/>
          <w:sz w:val="22"/>
          <w:szCs w:val="22"/>
        </w:rPr>
        <w:t>John Grady</w:t>
      </w:r>
      <w:r w:rsidR="00B300B8" w:rsidRPr="000B0454">
        <w:rPr>
          <w:b/>
          <w:color w:val="auto"/>
          <w:sz w:val="22"/>
          <w:szCs w:val="22"/>
        </w:rPr>
        <w:tab/>
      </w:r>
      <w:r w:rsidR="00B300B8" w:rsidRPr="000B0454">
        <w:rPr>
          <w:b/>
          <w:color w:val="auto"/>
          <w:sz w:val="22"/>
          <w:szCs w:val="22"/>
        </w:rPr>
        <w:tab/>
      </w:r>
      <w:r w:rsidR="00B300B8" w:rsidRPr="000B0454">
        <w:rPr>
          <w:b/>
          <w:color w:val="auto"/>
          <w:sz w:val="22"/>
          <w:szCs w:val="22"/>
        </w:rPr>
        <w:tab/>
      </w:r>
      <w:r w:rsidR="009750CD" w:rsidRPr="000B0454">
        <w:rPr>
          <w:b/>
          <w:color w:val="auto"/>
          <w:sz w:val="22"/>
          <w:szCs w:val="22"/>
        </w:rPr>
        <w:tab/>
      </w:r>
      <w:r w:rsidR="00147ACB" w:rsidRPr="000B0454">
        <w:rPr>
          <w:b/>
          <w:color w:val="auto"/>
          <w:sz w:val="22"/>
          <w:szCs w:val="22"/>
        </w:rPr>
        <w:t xml:space="preserve">Jesse </w:t>
      </w:r>
      <w:proofErr w:type="spellStart"/>
      <w:r w:rsidR="00147ACB" w:rsidRPr="000B0454">
        <w:rPr>
          <w:b/>
          <w:color w:val="auto"/>
          <w:sz w:val="22"/>
          <w:szCs w:val="22"/>
        </w:rPr>
        <w:t>Spam</w:t>
      </w:r>
      <w:r w:rsidR="00CA4835" w:rsidRPr="000B0454">
        <w:rPr>
          <w:b/>
          <w:color w:val="auto"/>
          <w:sz w:val="22"/>
          <w:szCs w:val="22"/>
        </w:rPr>
        <w:t>pinato</w:t>
      </w:r>
      <w:proofErr w:type="spellEnd"/>
    </w:p>
    <w:p w:rsidR="00577BA0" w:rsidRPr="000B0454" w:rsidRDefault="00577BA0" w:rsidP="00E24A2C">
      <w:pPr>
        <w:pStyle w:val="Default"/>
        <w:rPr>
          <w:b/>
          <w:color w:val="auto"/>
          <w:sz w:val="22"/>
          <w:szCs w:val="22"/>
        </w:rPr>
      </w:pPr>
      <w:r>
        <w:rPr>
          <w:b/>
          <w:color w:val="auto"/>
          <w:sz w:val="22"/>
          <w:szCs w:val="22"/>
        </w:rPr>
        <w:t xml:space="preserve">Dr. Carol </w:t>
      </w:r>
      <w:proofErr w:type="spellStart"/>
      <w:r>
        <w:rPr>
          <w:b/>
          <w:color w:val="auto"/>
          <w:sz w:val="22"/>
          <w:szCs w:val="22"/>
        </w:rPr>
        <w:t>Geisecke</w:t>
      </w:r>
      <w:proofErr w:type="spellEnd"/>
    </w:p>
    <w:p w:rsidR="00B50E18" w:rsidRPr="000B0454" w:rsidRDefault="00B50E18" w:rsidP="00E24A2C">
      <w:pPr>
        <w:pStyle w:val="Default"/>
        <w:rPr>
          <w:b/>
          <w:color w:val="auto"/>
          <w:sz w:val="22"/>
          <w:szCs w:val="22"/>
        </w:rPr>
      </w:pPr>
    </w:p>
    <w:p w:rsidR="00EE1ABE" w:rsidRPr="000B0454" w:rsidRDefault="00B50E18" w:rsidP="00E24A2C">
      <w:pPr>
        <w:pStyle w:val="Default"/>
        <w:rPr>
          <w:b/>
          <w:color w:val="auto"/>
          <w:sz w:val="22"/>
          <w:szCs w:val="22"/>
          <w:u w:val="single"/>
        </w:rPr>
      </w:pPr>
      <w:r w:rsidRPr="000B0454">
        <w:rPr>
          <w:b/>
          <w:color w:val="auto"/>
          <w:sz w:val="22"/>
          <w:szCs w:val="22"/>
          <w:u w:val="single"/>
        </w:rPr>
        <w:t>MEMBERS NOT ATTENDING:</w:t>
      </w:r>
      <w:r w:rsidR="00893D22" w:rsidRPr="000B0454">
        <w:rPr>
          <w:b/>
          <w:color w:val="auto"/>
          <w:sz w:val="22"/>
          <w:szCs w:val="22"/>
          <w:u w:val="single"/>
        </w:rPr>
        <w:tab/>
      </w:r>
    </w:p>
    <w:p w:rsidR="00B50E18" w:rsidRPr="000B0454" w:rsidRDefault="00B50E18" w:rsidP="00B50E18">
      <w:pPr>
        <w:pStyle w:val="Default"/>
        <w:rPr>
          <w:b/>
          <w:color w:val="auto"/>
          <w:sz w:val="22"/>
          <w:szCs w:val="22"/>
        </w:rPr>
      </w:pPr>
      <w:r w:rsidRPr="000B0454">
        <w:rPr>
          <w:b/>
          <w:color w:val="auto"/>
          <w:sz w:val="22"/>
          <w:szCs w:val="22"/>
        </w:rPr>
        <w:t xml:space="preserve">Kevin </w:t>
      </w:r>
      <w:proofErr w:type="spellStart"/>
      <w:proofErr w:type="gramStart"/>
      <w:r w:rsidRPr="000B0454">
        <w:rPr>
          <w:b/>
          <w:color w:val="auto"/>
          <w:sz w:val="22"/>
          <w:szCs w:val="22"/>
        </w:rPr>
        <w:t>Yingling</w:t>
      </w:r>
      <w:proofErr w:type="spellEnd"/>
      <w:r w:rsidRPr="000B0454">
        <w:rPr>
          <w:b/>
          <w:color w:val="auto"/>
          <w:sz w:val="22"/>
          <w:szCs w:val="22"/>
        </w:rPr>
        <w:t xml:space="preserve">  (</w:t>
      </w:r>
      <w:proofErr w:type="gramEnd"/>
      <w:r w:rsidRPr="000B0454">
        <w:rPr>
          <w:b/>
          <w:color w:val="auto"/>
          <w:sz w:val="22"/>
          <w:szCs w:val="22"/>
        </w:rPr>
        <w:t>alt)</w:t>
      </w:r>
      <w:r w:rsidRPr="000B0454">
        <w:rPr>
          <w:b/>
          <w:color w:val="auto"/>
          <w:sz w:val="22"/>
          <w:szCs w:val="22"/>
        </w:rPr>
        <w:tab/>
      </w:r>
      <w:r w:rsidRPr="000B0454">
        <w:rPr>
          <w:b/>
          <w:color w:val="auto"/>
          <w:sz w:val="22"/>
          <w:szCs w:val="22"/>
        </w:rPr>
        <w:tab/>
        <w:t>Jonathan Street</w:t>
      </w:r>
      <w:r w:rsidRPr="000B0454">
        <w:rPr>
          <w:b/>
          <w:color w:val="auto"/>
          <w:sz w:val="22"/>
          <w:szCs w:val="22"/>
        </w:rPr>
        <w:tab/>
      </w:r>
      <w:r w:rsidRPr="000B0454">
        <w:rPr>
          <w:b/>
          <w:color w:val="auto"/>
          <w:sz w:val="22"/>
          <w:szCs w:val="22"/>
        </w:rPr>
        <w:tab/>
      </w:r>
      <w:r w:rsidR="001024EF" w:rsidRPr="000B0454">
        <w:rPr>
          <w:b/>
          <w:color w:val="auto"/>
          <w:sz w:val="22"/>
          <w:szCs w:val="22"/>
        </w:rPr>
        <w:tab/>
        <w:t>Earle Dempsey</w:t>
      </w:r>
      <w:r w:rsidRPr="000B0454">
        <w:rPr>
          <w:b/>
          <w:color w:val="auto"/>
          <w:sz w:val="22"/>
          <w:szCs w:val="22"/>
        </w:rPr>
        <w:tab/>
      </w:r>
      <w:r w:rsidRPr="000B0454">
        <w:rPr>
          <w:b/>
          <w:color w:val="auto"/>
          <w:sz w:val="22"/>
          <w:szCs w:val="22"/>
        </w:rPr>
        <w:tab/>
      </w:r>
    </w:p>
    <w:p w:rsidR="00B50E18" w:rsidRPr="000B0454" w:rsidRDefault="00B50E18" w:rsidP="00E24A2C">
      <w:pPr>
        <w:pStyle w:val="Default"/>
        <w:rPr>
          <w:b/>
          <w:color w:val="auto"/>
          <w:sz w:val="22"/>
          <w:szCs w:val="22"/>
        </w:rPr>
      </w:pPr>
      <w:r w:rsidRPr="000B0454">
        <w:rPr>
          <w:b/>
          <w:color w:val="auto"/>
          <w:sz w:val="22"/>
          <w:szCs w:val="22"/>
        </w:rPr>
        <w:t xml:space="preserve">Karen </w:t>
      </w:r>
      <w:proofErr w:type="spellStart"/>
      <w:r w:rsidRPr="000B0454">
        <w:rPr>
          <w:b/>
          <w:color w:val="auto"/>
          <w:sz w:val="22"/>
          <w:szCs w:val="22"/>
        </w:rPr>
        <w:t>McGloughlin</w:t>
      </w:r>
      <w:proofErr w:type="spellEnd"/>
      <w:r w:rsidRPr="000B0454">
        <w:rPr>
          <w:b/>
          <w:color w:val="auto"/>
          <w:sz w:val="22"/>
          <w:szCs w:val="22"/>
        </w:rPr>
        <w:t xml:space="preserve"> (alt)</w:t>
      </w:r>
      <w:r w:rsidR="000B0454">
        <w:rPr>
          <w:b/>
          <w:color w:val="auto"/>
          <w:sz w:val="22"/>
          <w:szCs w:val="22"/>
        </w:rPr>
        <w:tab/>
      </w:r>
      <w:r w:rsidRPr="000B0454">
        <w:rPr>
          <w:b/>
          <w:color w:val="auto"/>
          <w:sz w:val="22"/>
          <w:szCs w:val="22"/>
        </w:rPr>
        <w:t>Dwight Meyer</w:t>
      </w:r>
      <w:r w:rsidRPr="000B0454">
        <w:rPr>
          <w:b/>
          <w:color w:val="auto"/>
          <w:sz w:val="22"/>
          <w:szCs w:val="22"/>
        </w:rPr>
        <w:tab/>
      </w:r>
    </w:p>
    <w:p w:rsidR="00B50E18" w:rsidRPr="000B0454" w:rsidRDefault="00B50E18" w:rsidP="00E24A2C">
      <w:pPr>
        <w:pStyle w:val="Default"/>
        <w:rPr>
          <w:b/>
          <w:color w:val="auto"/>
          <w:sz w:val="22"/>
          <w:szCs w:val="22"/>
        </w:rPr>
      </w:pPr>
    </w:p>
    <w:p w:rsidR="00B50E18" w:rsidRPr="000B0454" w:rsidRDefault="001024EF" w:rsidP="00E24A2C">
      <w:pPr>
        <w:pStyle w:val="Default"/>
        <w:rPr>
          <w:b/>
          <w:color w:val="auto"/>
          <w:sz w:val="22"/>
          <w:szCs w:val="22"/>
          <w:u w:val="single"/>
        </w:rPr>
      </w:pPr>
      <w:r w:rsidRPr="000B0454">
        <w:rPr>
          <w:b/>
          <w:color w:val="auto"/>
          <w:sz w:val="22"/>
          <w:szCs w:val="22"/>
          <w:u w:val="single"/>
        </w:rPr>
        <w:t>NON-MEMBERS ATTENDING:</w:t>
      </w:r>
    </w:p>
    <w:p w:rsidR="001024EF" w:rsidRPr="000B0454" w:rsidRDefault="001024EF" w:rsidP="00E24A2C">
      <w:pPr>
        <w:pStyle w:val="Default"/>
        <w:rPr>
          <w:b/>
          <w:color w:val="auto"/>
          <w:sz w:val="22"/>
          <w:szCs w:val="22"/>
        </w:rPr>
      </w:pPr>
      <w:r w:rsidRPr="000B0454">
        <w:rPr>
          <w:b/>
          <w:color w:val="auto"/>
          <w:sz w:val="22"/>
          <w:szCs w:val="22"/>
        </w:rPr>
        <w:t xml:space="preserve">Rich </w:t>
      </w:r>
      <w:r w:rsidR="000B0454">
        <w:rPr>
          <w:b/>
          <w:color w:val="auto"/>
          <w:sz w:val="22"/>
          <w:szCs w:val="22"/>
        </w:rPr>
        <w:t>Vetter, MPO staff</w:t>
      </w:r>
      <w:r w:rsidR="000B0454">
        <w:rPr>
          <w:b/>
          <w:color w:val="auto"/>
          <w:sz w:val="22"/>
          <w:szCs w:val="22"/>
        </w:rPr>
        <w:tab/>
      </w:r>
      <w:r w:rsidR="000B0454">
        <w:rPr>
          <w:b/>
          <w:color w:val="auto"/>
          <w:sz w:val="22"/>
          <w:szCs w:val="22"/>
        </w:rPr>
        <w:tab/>
      </w:r>
      <w:r w:rsidRPr="000B0454">
        <w:rPr>
          <w:b/>
          <w:color w:val="auto"/>
          <w:sz w:val="22"/>
          <w:szCs w:val="22"/>
        </w:rPr>
        <w:t>Kate Layton, MPO Staff</w:t>
      </w:r>
    </w:p>
    <w:p w:rsidR="001024EF" w:rsidRPr="000B0454" w:rsidRDefault="001024EF" w:rsidP="00E24A2C">
      <w:pPr>
        <w:pStyle w:val="Default"/>
        <w:rPr>
          <w:b/>
          <w:color w:val="auto"/>
          <w:sz w:val="22"/>
          <w:szCs w:val="22"/>
        </w:rPr>
      </w:pPr>
      <w:r w:rsidRPr="000B0454">
        <w:rPr>
          <w:b/>
          <w:color w:val="auto"/>
          <w:sz w:val="22"/>
          <w:szCs w:val="22"/>
        </w:rPr>
        <w:t xml:space="preserve">James Galvin, MPO staff </w:t>
      </w:r>
      <w:r w:rsidRPr="000B0454">
        <w:rPr>
          <w:b/>
          <w:color w:val="auto"/>
          <w:sz w:val="22"/>
          <w:szCs w:val="22"/>
        </w:rPr>
        <w:tab/>
      </w:r>
      <w:r w:rsidRPr="000B0454">
        <w:rPr>
          <w:b/>
          <w:color w:val="auto"/>
          <w:sz w:val="22"/>
          <w:szCs w:val="22"/>
        </w:rPr>
        <w:tab/>
        <w:t>Catherine Samardza, MPO Staff</w:t>
      </w:r>
    </w:p>
    <w:p w:rsidR="001024EF" w:rsidRPr="000B0454" w:rsidRDefault="001024EF" w:rsidP="00E24A2C">
      <w:pPr>
        <w:pStyle w:val="Default"/>
        <w:rPr>
          <w:b/>
          <w:color w:val="auto"/>
          <w:sz w:val="22"/>
          <w:szCs w:val="22"/>
        </w:rPr>
      </w:pPr>
    </w:p>
    <w:p w:rsidR="00616B78" w:rsidRPr="000B0454" w:rsidRDefault="00616B78" w:rsidP="00E24A2C">
      <w:pPr>
        <w:pStyle w:val="Default"/>
        <w:rPr>
          <w:b/>
          <w:color w:val="auto"/>
          <w:sz w:val="22"/>
          <w:szCs w:val="22"/>
        </w:rPr>
      </w:pPr>
      <w:r w:rsidRPr="000B0454">
        <w:rPr>
          <w:b/>
          <w:color w:val="auto"/>
          <w:sz w:val="22"/>
          <w:szCs w:val="22"/>
        </w:rPr>
        <w:t xml:space="preserve">The meeting was called to order by Mr. Lesniewski in lieu of Mr. </w:t>
      </w:r>
      <w:proofErr w:type="spellStart"/>
      <w:r w:rsidRPr="000B0454">
        <w:rPr>
          <w:b/>
          <w:color w:val="auto"/>
          <w:sz w:val="22"/>
          <w:szCs w:val="22"/>
        </w:rPr>
        <w:t>Gumrot</w:t>
      </w:r>
      <w:proofErr w:type="spellEnd"/>
      <w:r w:rsidRPr="000B0454">
        <w:rPr>
          <w:b/>
          <w:color w:val="auto"/>
          <w:sz w:val="22"/>
          <w:szCs w:val="22"/>
        </w:rPr>
        <w:t>, who arrived later.</w:t>
      </w:r>
    </w:p>
    <w:p w:rsidR="00A037D0" w:rsidRPr="000B0454" w:rsidRDefault="00EE1ABE" w:rsidP="00E24A2C">
      <w:pPr>
        <w:pStyle w:val="Default"/>
        <w:rPr>
          <w:b/>
          <w:color w:val="auto"/>
          <w:sz w:val="22"/>
          <w:szCs w:val="22"/>
        </w:rPr>
      </w:pPr>
      <w:r w:rsidRPr="000B0454">
        <w:rPr>
          <w:b/>
          <w:color w:val="auto"/>
          <w:sz w:val="22"/>
          <w:szCs w:val="22"/>
        </w:rPr>
        <w:tab/>
      </w:r>
      <w:r w:rsidR="0053519E" w:rsidRPr="000B0454">
        <w:rPr>
          <w:b/>
          <w:color w:val="auto"/>
          <w:sz w:val="22"/>
          <w:szCs w:val="22"/>
        </w:rPr>
        <w:tab/>
      </w:r>
      <w:r w:rsidR="00A037D0" w:rsidRPr="000B0454">
        <w:rPr>
          <w:b/>
          <w:color w:val="auto"/>
          <w:sz w:val="22"/>
          <w:szCs w:val="22"/>
        </w:rPr>
        <w:tab/>
      </w:r>
    </w:p>
    <w:p w:rsidR="0049072F" w:rsidRPr="000B0454" w:rsidRDefault="0049072F" w:rsidP="00E24A2C">
      <w:pPr>
        <w:pStyle w:val="Default"/>
        <w:rPr>
          <w:b/>
          <w:color w:val="auto"/>
          <w:sz w:val="22"/>
          <w:szCs w:val="22"/>
        </w:rPr>
      </w:pPr>
      <w:r w:rsidRPr="000B0454">
        <w:rPr>
          <w:b/>
          <w:color w:val="auto"/>
          <w:sz w:val="22"/>
          <w:szCs w:val="22"/>
        </w:rPr>
        <w:t>1.</w:t>
      </w:r>
      <w:r w:rsidRPr="000B0454">
        <w:rPr>
          <w:b/>
          <w:color w:val="auto"/>
          <w:sz w:val="22"/>
          <w:szCs w:val="22"/>
        </w:rPr>
        <w:tab/>
      </w:r>
      <w:r w:rsidR="007732D0" w:rsidRPr="000B0454">
        <w:rPr>
          <w:b/>
          <w:color w:val="auto"/>
          <w:sz w:val="22"/>
          <w:szCs w:val="22"/>
        </w:rPr>
        <w:t>INTRODUCTION OF MEMBERS &amp; GUESTS</w:t>
      </w:r>
    </w:p>
    <w:p w:rsidR="0049072F" w:rsidRPr="000B0454" w:rsidRDefault="0049072F" w:rsidP="00E24A2C">
      <w:pPr>
        <w:pStyle w:val="Default"/>
        <w:rPr>
          <w:b/>
          <w:color w:val="auto"/>
          <w:sz w:val="22"/>
          <w:szCs w:val="22"/>
        </w:rPr>
      </w:pPr>
    </w:p>
    <w:p w:rsidR="00E24A2C" w:rsidRPr="000B0454" w:rsidRDefault="0049072F" w:rsidP="00E24A2C">
      <w:pPr>
        <w:pStyle w:val="Default"/>
        <w:rPr>
          <w:b/>
          <w:color w:val="auto"/>
          <w:sz w:val="22"/>
          <w:szCs w:val="22"/>
        </w:rPr>
      </w:pPr>
      <w:r w:rsidRPr="000B0454">
        <w:rPr>
          <w:b/>
          <w:color w:val="auto"/>
          <w:sz w:val="22"/>
          <w:szCs w:val="22"/>
        </w:rPr>
        <w:t xml:space="preserve">2. </w:t>
      </w:r>
      <w:r w:rsidRPr="000B0454">
        <w:rPr>
          <w:b/>
          <w:color w:val="auto"/>
          <w:sz w:val="22"/>
          <w:szCs w:val="22"/>
        </w:rPr>
        <w:tab/>
      </w:r>
      <w:r w:rsidR="007732D0" w:rsidRPr="000B0454">
        <w:rPr>
          <w:b/>
          <w:color w:val="auto"/>
          <w:sz w:val="22"/>
          <w:szCs w:val="22"/>
        </w:rPr>
        <w:t xml:space="preserve">PUBLIC COMMENTS   </w:t>
      </w:r>
    </w:p>
    <w:p w:rsidR="00E24A2C" w:rsidRPr="000B0454" w:rsidRDefault="00563DE8" w:rsidP="00E24A2C">
      <w:pPr>
        <w:pStyle w:val="Default"/>
        <w:rPr>
          <w:b/>
          <w:color w:val="auto"/>
          <w:sz w:val="22"/>
          <w:szCs w:val="22"/>
        </w:rPr>
      </w:pPr>
      <w:r w:rsidRPr="000B0454">
        <w:rPr>
          <w:b/>
          <w:color w:val="auto"/>
          <w:sz w:val="22"/>
          <w:szCs w:val="22"/>
        </w:rPr>
        <w:tab/>
      </w:r>
    </w:p>
    <w:p w:rsidR="00AF69A4" w:rsidRPr="000B0454" w:rsidRDefault="0049072F" w:rsidP="00E24A2C">
      <w:pPr>
        <w:pStyle w:val="Default"/>
        <w:rPr>
          <w:b/>
          <w:color w:val="auto"/>
          <w:sz w:val="22"/>
          <w:szCs w:val="22"/>
        </w:rPr>
      </w:pPr>
      <w:r w:rsidRPr="000B0454">
        <w:rPr>
          <w:b/>
          <w:color w:val="auto"/>
          <w:sz w:val="22"/>
          <w:szCs w:val="22"/>
        </w:rPr>
        <w:t>3</w:t>
      </w:r>
      <w:r w:rsidR="000374C7" w:rsidRPr="000B0454">
        <w:rPr>
          <w:b/>
          <w:color w:val="auto"/>
          <w:sz w:val="22"/>
          <w:szCs w:val="22"/>
        </w:rPr>
        <w:t xml:space="preserve">.  </w:t>
      </w:r>
      <w:r w:rsidR="001B74CD" w:rsidRPr="000B0454">
        <w:rPr>
          <w:b/>
          <w:color w:val="auto"/>
          <w:sz w:val="22"/>
          <w:szCs w:val="22"/>
        </w:rPr>
        <w:tab/>
      </w:r>
      <w:r w:rsidR="00D74424" w:rsidRPr="000B0454">
        <w:rPr>
          <w:b/>
          <w:color w:val="auto"/>
          <w:sz w:val="22"/>
          <w:szCs w:val="22"/>
        </w:rPr>
        <w:t xml:space="preserve"> </w:t>
      </w:r>
      <w:r w:rsidR="007732D0" w:rsidRPr="000B0454">
        <w:rPr>
          <w:b/>
          <w:i/>
          <w:sz w:val="22"/>
          <w:szCs w:val="22"/>
        </w:rPr>
        <w:t xml:space="preserve">ACTION ITEM:  </w:t>
      </w:r>
      <w:r w:rsidR="00616B78" w:rsidRPr="000B0454">
        <w:rPr>
          <w:b/>
          <w:sz w:val="22"/>
          <w:szCs w:val="22"/>
        </w:rPr>
        <w:t xml:space="preserve">Approval of Agenda </w:t>
      </w:r>
    </w:p>
    <w:p w:rsidR="00D44C82" w:rsidRPr="000B0454" w:rsidRDefault="00D44C82" w:rsidP="00E24A2C">
      <w:pPr>
        <w:pStyle w:val="Default"/>
        <w:rPr>
          <w:b/>
          <w:color w:val="auto"/>
          <w:sz w:val="22"/>
          <w:szCs w:val="22"/>
        </w:rPr>
      </w:pPr>
    </w:p>
    <w:p w:rsidR="00616B78" w:rsidRPr="000B0454" w:rsidRDefault="00616B78" w:rsidP="00E24A2C">
      <w:pPr>
        <w:pStyle w:val="Default"/>
        <w:rPr>
          <w:color w:val="auto"/>
          <w:sz w:val="22"/>
          <w:szCs w:val="22"/>
        </w:rPr>
      </w:pPr>
      <w:r w:rsidRPr="000B0454">
        <w:rPr>
          <w:color w:val="auto"/>
          <w:sz w:val="22"/>
          <w:szCs w:val="22"/>
        </w:rPr>
        <w:t>MOTION</w:t>
      </w:r>
      <w:r w:rsidRPr="000B0454">
        <w:rPr>
          <w:color w:val="auto"/>
          <w:sz w:val="22"/>
          <w:szCs w:val="22"/>
        </w:rPr>
        <w:tab/>
        <w:t xml:space="preserve">By Dr. </w:t>
      </w:r>
      <w:proofErr w:type="spellStart"/>
      <w:r w:rsidRPr="000B0454">
        <w:rPr>
          <w:color w:val="auto"/>
          <w:sz w:val="22"/>
          <w:szCs w:val="22"/>
        </w:rPr>
        <w:t>Cohee</w:t>
      </w:r>
      <w:proofErr w:type="spellEnd"/>
      <w:r w:rsidRPr="000B0454">
        <w:rPr>
          <w:color w:val="auto"/>
          <w:sz w:val="22"/>
          <w:szCs w:val="22"/>
        </w:rPr>
        <w:t xml:space="preserve"> to approve the agenda.  Seconded by Dr. </w:t>
      </w:r>
      <w:proofErr w:type="spellStart"/>
      <w:r w:rsidRPr="000B0454">
        <w:rPr>
          <w:color w:val="auto"/>
          <w:sz w:val="22"/>
          <w:szCs w:val="22"/>
        </w:rPr>
        <w:t>Geisecke</w:t>
      </w:r>
      <w:proofErr w:type="spellEnd"/>
      <w:r w:rsidRPr="000B0454">
        <w:rPr>
          <w:color w:val="auto"/>
          <w:sz w:val="22"/>
          <w:szCs w:val="22"/>
        </w:rPr>
        <w:t>.  Motion carried.</w:t>
      </w:r>
    </w:p>
    <w:p w:rsidR="00616B78" w:rsidRPr="000B0454" w:rsidRDefault="00616B78" w:rsidP="00E24A2C">
      <w:pPr>
        <w:pStyle w:val="Default"/>
        <w:rPr>
          <w:b/>
          <w:color w:val="auto"/>
          <w:sz w:val="22"/>
          <w:szCs w:val="22"/>
        </w:rPr>
      </w:pPr>
    </w:p>
    <w:p w:rsidR="00371788" w:rsidRPr="000B0454" w:rsidRDefault="0049072F" w:rsidP="008B0CF6">
      <w:pPr>
        <w:rPr>
          <w:b/>
          <w:sz w:val="22"/>
          <w:szCs w:val="22"/>
        </w:rPr>
      </w:pPr>
      <w:r w:rsidRPr="000B0454">
        <w:rPr>
          <w:b/>
          <w:sz w:val="22"/>
          <w:szCs w:val="22"/>
        </w:rPr>
        <w:t>4</w:t>
      </w:r>
      <w:r w:rsidR="005C03FF" w:rsidRPr="000B0454">
        <w:rPr>
          <w:b/>
          <w:sz w:val="22"/>
          <w:szCs w:val="22"/>
        </w:rPr>
        <w:t xml:space="preserve">.  </w:t>
      </w:r>
      <w:r w:rsidR="001B74CD" w:rsidRPr="000B0454">
        <w:rPr>
          <w:b/>
          <w:sz w:val="22"/>
          <w:szCs w:val="22"/>
        </w:rPr>
        <w:tab/>
      </w:r>
      <w:r w:rsidR="007732D0" w:rsidRPr="000B0454">
        <w:rPr>
          <w:b/>
          <w:i/>
          <w:sz w:val="22"/>
          <w:szCs w:val="22"/>
        </w:rPr>
        <w:t>ACTION ITEM:</w:t>
      </w:r>
      <w:r w:rsidR="007732D0" w:rsidRPr="000B0454">
        <w:rPr>
          <w:b/>
          <w:sz w:val="22"/>
          <w:szCs w:val="22"/>
        </w:rPr>
        <w:t xml:space="preserve">  Approval of Minutes, </w:t>
      </w:r>
      <w:r w:rsidR="005A7A95" w:rsidRPr="000B0454">
        <w:rPr>
          <w:b/>
          <w:sz w:val="22"/>
          <w:szCs w:val="22"/>
        </w:rPr>
        <w:t>February 23, 2016</w:t>
      </w:r>
      <w:r w:rsidR="00616B78" w:rsidRPr="000B0454">
        <w:rPr>
          <w:b/>
          <w:sz w:val="22"/>
          <w:szCs w:val="22"/>
        </w:rPr>
        <w:t xml:space="preserve"> </w:t>
      </w:r>
    </w:p>
    <w:p w:rsidR="000C6ADE" w:rsidRPr="000B0454" w:rsidRDefault="000C6ADE" w:rsidP="008B0CF6">
      <w:pPr>
        <w:rPr>
          <w:b/>
          <w:sz w:val="22"/>
          <w:szCs w:val="22"/>
        </w:rPr>
      </w:pPr>
    </w:p>
    <w:p w:rsidR="00616B78" w:rsidRPr="000B0454" w:rsidRDefault="00616B78" w:rsidP="008B0CF6">
      <w:pPr>
        <w:rPr>
          <w:sz w:val="22"/>
          <w:szCs w:val="22"/>
        </w:rPr>
      </w:pPr>
      <w:r w:rsidRPr="000B0454">
        <w:rPr>
          <w:sz w:val="22"/>
          <w:szCs w:val="22"/>
        </w:rPr>
        <w:t>MOTION</w:t>
      </w:r>
      <w:r w:rsidRPr="000B0454">
        <w:rPr>
          <w:sz w:val="22"/>
          <w:szCs w:val="22"/>
        </w:rPr>
        <w:tab/>
        <w:t xml:space="preserve">By Mr. Asay to approve the February minutes.  Seconded by Dr. </w:t>
      </w:r>
      <w:proofErr w:type="spellStart"/>
      <w:r w:rsidRPr="000B0454">
        <w:rPr>
          <w:sz w:val="22"/>
          <w:szCs w:val="22"/>
        </w:rPr>
        <w:t>Cohee</w:t>
      </w:r>
      <w:proofErr w:type="spellEnd"/>
      <w:r w:rsidRPr="000B0454">
        <w:rPr>
          <w:sz w:val="22"/>
          <w:szCs w:val="22"/>
        </w:rPr>
        <w:t>.  Motion carried.</w:t>
      </w:r>
    </w:p>
    <w:p w:rsidR="00616B78" w:rsidRPr="000B0454" w:rsidRDefault="00616B78" w:rsidP="008B0CF6">
      <w:pPr>
        <w:rPr>
          <w:b/>
          <w:sz w:val="22"/>
          <w:szCs w:val="22"/>
        </w:rPr>
      </w:pPr>
    </w:p>
    <w:p w:rsidR="000C6ADE" w:rsidRPr="000B0454" w:rsidRDefault="000C6ADE" w:rsidP="008B0CF6">
      <w:pPr>
        <w:rPr>
          <w:b/>
          <w:sz w:val="22"/>
          <w:szCs w:val="22"/>
        </w:rPr>
      </w:pPr>
      <w:r w:rsidRPr="000B0454">
        <w:rPr>
          <w:b/>
          <w:sz w:val="22"/>
          <w:szCs w:val="22"/>
        </w:rPr>
        <w:t>5.</w:t>
      </w:r>
      <w:r w:rsidRPr="000B0454">
        <w:rPr>
          <w:b/>
          <w:sz w:val="22"/>
          <w:szCs w:val="22"/>
        </w:rPr>
        <w:tab/>
      </w:r>
      <w:r w:rsidRPr="000B0454">
        <w:rPr>
          <w:b/>
          <w:i/>
          <w:sz w:val="22"/>
          <w:szCs w:val="22"/>
        </w:rPr>
        <w:t xml:space="preserve">ACTION ITEM:  </w:t>
      </w:r>
      <w:r w:rsidRPr="000B0454">
        <w:rPr>
          <w:b/>
          <w:sz w:val="22"/>
          <w:szCs w:val="22"/>
        </w:rPr>
        <w:t>FY 2017 Unified Planning Work Program</w:t>
      </w:r>
      <w:r w:rsidR="00616B78" w:rsidRPr="000B0454">
        <w:rPr>
          <w:b/>
          <w:sz w:val="22"/>
          <w:szCs w:val="22"/>
        </w:rPr>
        <w:t xml:space="preserve"> (UPWP) -Rich Vetter </w:t>
      </w:r>
    </w:p>
    <w:p w:rsidR="000C6ADE" w:rsidRPr="000B0454" w:rsidRDefault="000C6ADE" w:rsidP="008B0CF6">
      <w:pPr>
        <w:rPr>
          <w:b/>
          <w:sz w:val="22"/>
          <w:szCs w:val="22"/>
        </w:rPr>
      </w:pPr>
    </w:p>
    <w:p w:rsidR="0022553C" w:rsidRDefault="0022553C" w:rsidP="0022553C">
      <w:pPr>
        <w:rPr>
          <w:sz w:val="22"/>
          <w:szCs w:val="22"/>
        </w:rPr>
      </w:pPr>
      <w:r>
        <w:rPr>
          <w:sz w:val="22"/>
          <w:szCs w:val="22"/>
        </w:rPr>
        <w:t>Mr. Vetter referred the PAC members to the one-page summary that accompanied the draft UPWP d</w:t>
      </w:r>
      <w:r w:rsidR="001927EA">
        <w:rPr>
          <w:sz w:val="22"/>
          <w:szCs w:val="22"/>
        </w:rPr>
        <w:t>ocument.  He noted that of the eight</w:t>
      </w:r>
      <w:r>
        <w:rPr>
          <w:sz w:val="22"/>
          <w:szCs w:val="22"/>
        </w:rPr>
        <w:t xml:space="preserve"> projects, the first six were repeated every year and supported ongoing MPO tasks.  The remaining two projects are </w:t>
      </w:r>
      <w:proofErr w:type="gramStart"/>
      <w:r w:rsidRPr="0022553C">
        <w:rPr>
          <w:i/>
          <w:sz w:val="22"/>
          <w:szCs w:val="22"/>
        </w:rPr>
        <w:t>Updating</w:t>
      </w:r>
      <w:proofErr w:type="gramEnd"/>
      <w:r w:rsidRPr="0022553C">
        <w:rPr>
          <w:i/>
          <w:sz w:val="22"/>
          <w:szCs w:val="22"/>
        </w:rPr>
        <w:t xml:space="preserve"> the Regional Transportation Plan</w:t>
      </w:r>
      <w:r>
        <w:rPr>
          <w:sz w:val="22"/>
          <w:szCs w:val="22"/>
        </w:rPr>
        <w:t xml:space="preserve"> and </w:t>
      </w:r>
      <w:r w:rsidRPr="0022553C">
        <w:rPr>
          <w:i/>
          <w:sz w:val="22"/>
          <w:szCs w:val="22"/>
        </w:rPr>
        <w:t>Transportation Studies</w:t>
      </w:r>
      <w:r>
        <w:rPr>
          <w:sz w:val="22"/>
          <w:szCs w:val="22"/>
        </w:rPr>
        <w:t xml:space="preserve">.  The MPO expects a draft Plan sometime after the scheduled June 8 workshop, in late summer or early fall.  Mr. Vetter noted that Transportation Studies includes Bicycle/Pedestrian studies for municipalities, as well as technical and comprehensive plan assistance for municipalities.  Assistance can be either financial or staff time.  The MPO budget allocation is expected to be </w:t>
      </w:r>
      <w:proofErr w:type="gramStart"/>
      <w:r>
        <w:rPr>
          <w:sz w:val="22"/>
          <w:szCs w:val="22"/>
        </w:rPr>
        <w:t>between $550,000 - $600,000</w:t>
      </w:r>
      <w:proofErr w:type="gramEnd"/>
      <w:r>
        <w:rPr>
          <w:sz w:val="22"/>
          <w:szCs w:val="22"/>
        </w:rPr>
        <w:t>.</w:t>
      </w:r>
    </w:p>
    <w:p w:rsidR="0022553C" w:rsidRDefault="0022553C" w:rsidP="0022553C">
      <w:pPr>
        <w:rPr>
          <w:sz w:val="22"/>
          <w:szCs w:val="22"/>
        </w:rPr>
      </w:pPr>
    </w:p>
    <w:p w:rsidR="0022553C" w:rsidRDefault="0022553C" w:rsidP="0022553C">
      <w:pPr>
        <w:rPr>
          <w:sz w:val="22"/>
          <w:szCs w:val="22"/>
        </w:rPr>
      </w:pPr>
    </w:p>
    <w:p w:rsidR="0022553C" w:rsidRDefault="0022553C" w:rsidP="0022553C">
      <w:pPr>
        <w:rPr>
          <w:sz w:val="22"/>
          <w:szCs w:val="22"/>
        </w:rPr>
      </w:pPr>
      <w:r w:rsidRPr="0022553C">
        <w:rPr>
          <w:sz w:val="22"/>
          <w:szCs w:val="22"/>
        </w:rPr>
        <w:t xml:space="preserve">MPO staff has solicited project suggestions from PAC and TAC members, municipalities and Kent County.  </w:t>
      </w:r>
    </w:p>
    <w:p w:rsidR="0022553C" w:rsidRDefault="0022553C" w:rsidP="0022553C">
      <w:pPr>
        <w:rPr>
          <w:sz w:val="22"/>
          <w:szCs w:val="22"/>
        </w:rPr>
      </w:pPr>
      <w:r>
        <w:rPr>
          <w:sz w:val="22"/>
          <w:szCs w:val="22"/>
        </w:rPr>
        <w:t xml:space="preserve">The MPO will be updating the Regional Bicycle Plan, suggested by Mr. Asay.  Mr. Vetter is waiting to hear from Andrea Kreiner, the consultant (who also facilitated the original Plan) as to the scope of the project.  He expects is will be about 12 months, from July 2016 to July 2017.  </w:t>
      </w:r>
    </w:p>
    <w:p w:rsidR="0022553C" w:rsidRDefault="0022553C" w:rsidP="0022553C">
      <w:pPr>
        <w:rPr>
          <w:sz w:val="22"/>
          <w:szCs w:val="22"/>
        </w:rPr>
      </w:pPr>
    </w:p>
    <w:p w:rsidR="0022553C" w:rsidRDefault="0022553C" w:rsidP="0022553C">
      <w:pPr>
        <w:rPr>
          <w:sz w:val="22"/>
          <w:szCs w:val="22"/>
        </w:rPr>
      </w:pPr>
      <w:r>
        <w:rPr>
          <w:sz w:val="22"/>
          <w:szCs w:val="22"/>
        </w:rPr>
        <w:t>The City of Dove</w:t>
      </w:r>
      <w:r w:rsidR="001927EA">
        <w:rPr>
          <w:sz w:val="22"/>
          <w:szCs w:val="22"/>
        </w:rPr>
        <w:t>r</w:t>
      </w:r>
      <w:r>
        <w:rPr>
          <w:sz w:val="22"/>
          <w:szCs w:val="22"/>
        </w:rPr>
        <w:t xml:space="preserve"> has submitted a downtown Dover parking study (the last was completed in 2004) and a “mini” traffic impact study for the Garrison Oak Industrial Park.  </w:t>
      </w:r>
    </w:p>
    <w:p w:rsidR="00577BA0" w:rsidRDefault="00577BA0" w:rsidP="0022553C">
      <w:pPr>
        <w:rPr>
          <w:sz w:val="22"/>
          <w:szCs w:val="22"/>
        </w:rPr>
      </w:pPr>
    </w:p>
    <w:p w:rsidR="0022553C" w:rsidRDefault="0022553C" w:rsidP="0022553C">
      <w:pPr>
        <w:rPr>
          <w:sz w:val="22"/>
          <w:szCs w:val="22"/>
        </w:rPr>
      </w:pPr>
      <w:r>
        <w:rPr>
          <w:sz w:val="22"/>
          <w:szCs w:val="22"/>
        </w:rPr>
        <w:t xml:space="preserve">Mr. Vetter said that the “Freight Study” included is only a place-holder.  DelDOT is very interested in projects </w:t>
      </w:r>
      <w:r>
        <w:rPr>
          <w:sz w:val="22"/>
          <w:szCs w:val="22"/>
        </w:rPr>
        <w:lastRenderedPageBreak/>
        <w:t>supporting freight because there is federal money available for freight planning, but there is no specific project at this time.  Mr. Galvin noted that the money available is for fr</w:t>
      </w:r>
      <w:r w:rsidR="00577BA0">
        <w:rPr>
          <w:sz w:val="22"/>
          <w:szCs w:val="22"/>
        </w:rPr>
        <w:t>eight improvements specifically.</w:t>
      </w:r>
    </w:p>
    <w:p w:rsidR="00577BA0" w:rsidRDefault="00577BA0" w:rsidP="0022553C">
      <w:pPr>
        <w:rPr>
          <w:sz w:val="22"/>
          <w:szCs w:val="22"/>
        </w:rPr>
      </w:pPr>
    </w:p>
    <w:p w:rsidR="00577BA0" w:rsidRDefault="00577BA0" w:rsidP="0022553C">
      <w:pPr>
        <w:rPr>
          <w:sz w:val="22"/>
          <w:szCs w:val="22"/>
        </w:rPr>
      </w:pPr>
      <w:r w:rsidRPr="00577BA0">
        <w:rPr>
          <w:sz w:val="22"/>
          <w:szCs w:val="22"/>
        </w:rPr>
        <w:t>The MPO will also be involved in traffic counts, to develop an extension of WILMAPCO’s existing New Castle County data for congestion management at major intersections.</w:t>
      </w:r>
    </w:p>
    <w:p w:rsidR="00577BA0" w:rsidRDefault="00577BA0" w:rsidP="0022553C">
      <w:pPr>
        <w:rPr>
          <w:sz w:val="22"/>
          <w:szCs w:val="22"/>
        </w:rPr>
      </w:pPr>
    </w:p>
    <w:p w:rsidR="00577BA0" w:rsidRDefault="00577BA0" w:rsidP="0022553C">
      <w:pPr>
        <w:rPr>
          <w:sz w:val="22"/>
          <w:szCs w:val="22"/>
        </w:rPr>
      </w:pPr>
      <w:r>
        <w:rPr>
          <w:sz w:val="22"/>
          <w:szCs w:val="22"/>
        </w:rPr>
        <w:t>MOTION</w:t>
      </w:r>
      <w:r>
        <w:rPr>
          <w:sz w:val="22"/>
          <w:szCs w:val="22"/>
        </w:rPr>
        <w:tab/>
        <w:t xml:space="preserve">By Mr. Asay to recommend Council adopt the UPWP.  Seconded by Dr. </w:t>
      </w:r>
      <w:proofErr w:type="spellStart"/>
      <w:r>
        <w:rPr>
          <w:sz w:val="22"/>
          <w:szCs w:val="22"/>
        </w:rPr>
        <w:t>Geisecke</w:t>
      </w:r>
      <w:proofErr w:type="spellEnd"/>
      <w:r>
        <w:rPr>
          <w:sz w:val="22"/>
          <w:szCs w:val="22"/>
        </w:rPr>
        <w:t>.  Motion carried.</w:t>
      </w:r>
    </w:p>
    <w:p w:rsidR="0022553C" w:rsidRDefault="0022553C" w:rsidP="0022553C">
      <w:pPr>
        <w:rPr>
          <w:sz w:val="22"/>
          <w:szCs w:val="22"/>
        </w:rPr>
      </w:pPr>
    </w:p>
    <w:p w:rsidR="000C6ADE" w:rsidRPr="000B0454" w:rsidRDefault="000C6ADE" w:rsidP="008B0CF6">
      <w:pPr>
        <w:rPr>
          <w:b/>
          <w:sz w:val="22"/>
          <w:szCs w:val="22"/>
        </w:rPr>
      </w:pPr>
      <w:r w:rsidRPr="000B0454">
        <w:rPr>
          <w:b/>
          <w:sz w:val="22"/>
          <w:szCs w:val="22"/>
        </w:rPr>
        <w:t>6.</w:t>
      </w:r>
      <w:r w:rsidRPr="000B0454">
        <w:rPr>
          <w:b/>
          <w:sz w:val="22"/>
          <w:szCs w:val="22"/>
        </w:rPr>
        <w:tab/>
      </w:r>
      <w:r w:rsidRPr="000B0454">
        <w:rPr>
          <w:b/>
          <w:i/>
          <w:sz w:val="22"/>
          <w:szCs w:val="22"/>
        </w:rPr>
        <w:t>ACTION ITEM:</w:t>
      </w:r>
      <w:r w:rsidRPr="000B0454">
        <w:rPr>
          <w:b/>
          <w:sz w:val="22"/>
          <w:szCs w:val="22"/>
        </w:rPr>
        <w:t xml:space="preserve">  June 21 PAC Workshop Dinner location</w:t>
      </w:r>
    </w:p>
    <w:p w:rsidR="000C6ADE" w:rsidRPr="000B0454" w:rsidRDefault="000C6ADE" w:rsidP="008B0CF6">
      <w:pPr>
        <w:rPr>
          <w:b/>
          <w:sz w:val="22"/>
          <w:szCs w:val="22"/>
        </w:rPr>
      </w:pPr>
    </w:p>
    <w:p w:rsidR="00616B78" w:rsidRPr="000B0454" w:rsidRDefault="00616B78" w:rsidP="008B0CF6">
      <w:pPr>
        <w:rPr>
          <w:sz w:val="22"/>
          <w:szCs w:val="22"/>
        </w:rPr>
      </w:pPr>
      <w:r w:rsidRPr="000B0454">
        <w:rPr>
          <w:sz w:val="22"/>
          <w:szCs w:val="22"/>
        </w:rPr>
        <w:t>Ms. Layton presented information on possible restaurant locations for the June PAC Annual Workshop.  After discussion, it was agreed that the Dover Downs Festival Buffet was again where the Workshop Dinner should be held.</w:t>
      </w:r>
    </w:p>
    <w:p w:rsidR="00616B78" w:rsidRPr="000B0454" w:rsidRDefault="00616B78" w:rsidP="008B0CF6">
      <w:pPr>
        <w:rPr>
          <w:sz w:val="22"/>
          <w:szCs w:val="22"/>
        </w:rPr>
      </w:pPr>
    </w:p>
    <w:p w:rsidR="00616B78" w:rsidRDefault="00616B78" w:rsidP="000B0454">
      <w:pPr>
        <w:ind w:left="1440" w:hanging="1440"/>
        <w:rPr>
          <w:sz w:val="22"/>
          <w:szCs w:val="22"/>
        </w:rPr>
      </w:pPr>
      <w:r w:rsidRPr="000B0454">
        <w:rPr>
          <w:sz w:val="22"/>
          <w:szCs w:val="22"/>
        </w:rPr>
        <w:t>MOTION</w:t>
      </w:r>
      <w:r w:rsidRPr="000B0454">
        <w:rPr>
          <w:sz w:val="22"/>
          <w:szCs w:val="22"/>
        </w:rPr>
        <w:tab/>
        <w:t xml:space="preserve">By Dr. </w:t>
      </w:r>
      <w:proofErr w:type="spellStart"/>
      <w:r w:rsidRPr="000B0454">
        <w:rPr>
          <w:sz w:val="22"/>
          <w:szCs w:val="22"/>
        </w:rPr>
        <w:t>Geisecke</w:t>
      </w:r>
      <w:proofErr w:type="spellEnd"/>
      <w:r w:rsidRPr="000B0454">
        <w:rPr>
          <w:sz w:val="22"/>
          <w:szCs w:val="22"/>
        </w:rPr>
        <w:t xml:space="preserve"> to hold the Annual Workshop Dinner at the Dover Downs Festival Buffet.  Seconded by Mr.</w:t>
      </w:r>
      <w:r w:rsidR="000B0454">
        <w:rPr>
          <w:sz w:val="22"/>
          <w:szCs w:val="22"/>
        </w:rPr>
        <w:t xml:space="preserve"> </w:t>
      </w:r>
      <w:proofErr w:type="spellStart"/>
      <w:r w:rsidRPr="000B0454">
        <w:rPr>
          <w:sz w:val="22"/>
          <w:szCs w:val="22"/>
        </w:rPr>
        <w:t>Spampinato</w:t>
      </w:r>
      <w:proofErr w:type="spellEnd"/>
      <w:r w:rsidRPr="000B0454">
        <w:rPr>
          <w:sz w:val="22"/>
          <w:szCs w:val="22"/>
        </w:rPr>
        <w:t>.  Motion carried.</w:t>
      </w:r>
    </w:p>
    <w:p w:rsidR="00577BA0" w:rsidRDefault="00577BA0" w:rsidP="000B0454">
      <w:pPr>
        <w:ind w:left="1440" w:hanging="1440"/>
        <w:rPr>
          <w:sz w:val="22"/>
          <w:szCs w:val="22"/>
        </w:rPr>
      </w:pPr>
    </w:p>
    <w:p w:rsidR="00577BA0" w:rsidRDefault="00577BA0" w:rsidP="000B0454">
      <w:pPr>
        <w:ind w:left="1440" w:hanging="1440"/>
        <w:rPr>
          <w:sz w:val="22"/>
          <w:szCs w:val="22"/>
        </w:rPr>
      </w:pPr>
      <w:r>
        <w:rPr>
          <w:sz w:val="22"/>
          <w:szCs w:val="22"/>
        </w:rPr>
        <w:t xml:space="preserve">Ms. Layton then asked the PAC members what topic they would like the workshop to cover.  There was discussion </w:t>
      </w:r>
    </w:p>
    <w:p w:rsidR="00577BA0" w:rsidRDefault="00577BA0" w:rsidP="000B0454">
      <w:pPr>
        <w:ind w:left="1440" w:hanging="1440"/>
        <w:rPr>
          <w:sz w:val="22"/>
          <w:szCs w:val="22"/>
        </w:rPr>
      </w:pPr>
      <w:proofErr w:type="gramStart"/>
      <w:r>
        <w:rPr>
          <w:sz w:val="22"/>
          <w:szCs w:val="22"/>
        </w:rPr>
        <w:t>concerning</w:t>
      </w:r>
      <w:proofErr w:type="gramEnd"/>
      <w:r>
        <w:rPr>
          <w:sz w:val="22"/>
          <w:szCs w:val="22"/>
        </w:rPr>
        <w:t xml:space="preserve"> DART service.  Staff noted that DART/DTC would have more to report on after the</w:t>
      </w:r>
    </w:p>
    <w:p w:rsidR="00577BA0" w:rsidRDefault="00577BA0" w:rsidP="000B0454">
      <w:pPr>
        <w:ind w:left="1440" w:hanging="1440"/>
        <w:rPr>
          <w:sz w:val="22"/>
          <w:szCs w:val="22"/>
        </w:rPr>
      </w:pPr>
      <w:r>
        <w:rPr>
          <w:sz w:val="22"/>
          <w:szCs w:val="22"/>
        </w:rPr>
        <w:t xml:space="preserve">Origination/Destination Study is finalized.  Mr. Galvin reported that DNREC has identified sea level rise issues in </w:t>
      </w:r>
    </w:p>
    <w:p w:rsidR="00577BA0" w:rsidRDefault="00577BA0" w:rsidP="000B0454">
      <w:pPr>
        <w:ind w:left="1440" w:hanging="1440"/>
        <w:rPr>
          <w:sz w:val="22"/>
          <w:szCs w:val="22"/>
        </w:rPr>
      </w:pPr>
      <w:r>
        <w:rPr>
          <w:sz w:val="22"/>
          <w:szCs w:val="22"/>
        </w:rPr>
        <w:t xml:space="preserve">Kent and Sussex counties, and further noted that the Little Creek Comprehensive Plan addresses issues caused in </w:t>
      </w:r>
    </w:p>
    <w:p w:rsidR="00577BA0" w:rsidRPr="000B0454" w:rsidRDefault="00577BA0" w:rsidP="00577BA0">
      <w:pPr>
        <w:rPr>
          <w:sz w:val="22"/>
          <w:szCs w:val="22"/>
        </w:rPr>
      </w:pPr>
      <w:proofErr w:type="gramStart"/>
      <w:r>
        <w:rPr>
          <w:sz w:val="22"/>
          <w:szCs w:val="22"/>
        </w:rPr>
        <w:t>the</w:t>
      </w:r>
      <w:proofErr w:type="gramEnd"/>
      <w:r>
        <w:rPr>
          <w:sz w:val="22"/>
          <w:szCs w:val="22"/>
        </w:rPr>
        <w:t xml:space="preserve"> town by rising water.  Dr. </w:t>
      </w:r>
      <w:proofErr w:type="spellStart"/>
      <w:r>
        <w:rPr>
          <w:sz w:val="22"/>
          <w:szCs w:val="22"/>
        </w:rPr>
        <w:t>Cohee</w:t>
      </w:r>
      <w:proofErr w:type="spellEnd"/>
      <w:r>
        <w:rPr>
          <w:sz w:val="22"/>
          <w:szCs w:val="22"/>
        </w:rPr>
        <w:t xml:space="preserve"> noted that Route 9 floods as well.  After further discussion, it was decided that Ms. Layton should try to get someone from DNREC to make a presentation on sea level rise issues.  If no one is available for the June Workshop, she would contact DTC/DART.</w:t>
      </w:r>
    </w:p>
    <w:p w:rsidR="00616B78" w:rsidRPr="000B0454" w:rsidRDefault="00616B78" w:rsidP="008B0CF6">
      <w:pPr>
        <w:rPr>
          <w:b/>
          <w:sz w:val="22"/>
          <w:szCs w:val="22"/>
        </w:rPr>
      </w:pPr>
    </w:p>
    <w:p w:rsidR="008B0CF6" w:rsidRPr="000B0454" w:rsidRDefault="000C6ADE" w:rsidP="001201AC">
      <w:pPr>
        <w:pStyle w:val="ListParagraph"/>
        <w:snapToGrid/>
        <w:ind w:left="0"/>
        <w:rPr>
          <w:b/>
          <w:sz w:val="22"/>
          <w:szCs w:val="22"/>
        </w:rPr>
      </w:pPr>
      <w:r w:rsidRPr="000B0454">
        <w:rPr>
          <w:b/>
          <w:sz w:val="22"/>
          <w:szCs w:val="22"/>
        </w:rPr>
        <w:t>7</w:t>
      </w:r>
      <w:r w:rsidR="008B0CF6" w:rsidRPr="000B0454">
        <w:rPr>
          <w:b/>
          <w:sz w:val="22"/>
          <w:szCs w:val="22"/>
        </w:rPr>
        <w:t>.</w:t>
      </w:r>
      <w:r w:rsidR="008B0CF6" w:rsidRPr="000B0454">
        <w:rPr>
          <w:b/>
          <w:sz w:val="22"/>
          <w:szCs w:val="22"/>
        </w:rPr>
        <w:tab/>
        <w:t xml:space="preserve">*** </w:t>
      </w:r>
      <w:r w:rsidR="0066508E" w:rsidRPr="000B0454">
        <w:rPr>
          <w:b/>
          <w:sz w:val="22"/>
          <w:szCs w:val="22"/>
        </w:rPr>
        <w:t xml:space="preserve">MEMBER REPORTS </w:t>
      </w:r>
      <w:r w:rsidR="008B0CF6" w:rsidRPr="000B0454">
        <w:rPr>
          <w:b/>
          <w:sz w:val="22"/>
          <w:szCs w:val="22"/>
        </w:rPr>
        <w:t>***</w:t>
      </w:r>
    </w:p>
    <w:p w:rsidR="00A26B1B" w:rsidRDefault="00A26B1B" w:rsidP="001201AC">
      <w:pPr>
        <w:pStyle w:val="ListParagraph"/>
        <w:snapToGrid/>
        <w:ind w:left="0"/>
        <w:rPr>
          <w:b/>
          <w:sz w:val="22"/>
          <w:szCs w:val="22"/>
        </w:rPr>
      </w:pPr>
      <w:r w:rsidRPr="000B0454">
        <w:rPr>
          <w:b/>
          <w:sz w:val="22"/>
          <w:szCs w:val="22"/>
        </w:rPr>
        <w:t xml:space="preserve"> </w:t>
      </w:r>
    </w:p>
    <w:p w:rsidR="00577BA0" w:rsidRDefault="00A3577E" w:rsidP="001201AC">
      <w:pPr>
        <w:pStyle w:val="ListParagraph"/>
        <w:snapToGrid/>
        <w:ind w:left="0"/>
        <w:rPr>
          <w:sz w:val="22"/>
          <w:szCs w:val="22"/>
        </w:rPr>
      </w:pPr>
      <w:r w:rsidRPr="00A3577E">
        <w:rPr>
          <w:sz w:val="22"/>
          <w:szCs w:val="22"/>
        </w:rPr>
        <w:t>Members discussed the TIP Tour</w:t>
      </w:r>
      <w:r>
        <w:rPr>
          <w:sz w:val="22"/>
          <w:szCs w:val="22"/>
        </w:rPr>
        <w:t>, which all agreed was very informative and well-planned.</w:t>
      </w:r>
    </w:p>
    <w:p w:rsidR="00A3577E" w:rsidRDefault="00A3577E" w:rsidP="001201AC">
      <w:pPr>
        <w:pStyle w:val="ListParagraph"/>
        <w:snapToGrid/>
        <w:ind w:left="0"/>
        <w:rPr>
          <w:sz w:val="22"/>
          <w:szCs w:val="22"/>
        </w:rPr>
      </w:pPr>
    </w:p>
    <w:p w:rsidR="00A3577E" w:rsidRDefault="00A3577E" w:rsidP="001201AC">
      <w:pPr>
        <w:pStyle w:val="ListParagraph"/>
        <w:snapToGrid/>
        <w:ind w:left="0"/>
        <w:rPr>
          <w:sz w:val="22"/>
          <w:szCs w:val="22"/>
        </w:rPr>
      </w:pPr>
      <w:r>
        <w:rPr>
          <w:sz w:val="22"/>
          <w:szCs w:val="22"/>
        </w:rPr>
        <w:t xml:space="preserve">Mr. </w:t>
      </w:r>
      <w:proofErr w:type="spellStart"/>
      <w:r>
        <w:rPr>
          <w:sz w:val="22"/>
          <w:szCs w:val="22"/>
        </w:rPr>
        <w:t>Spampinato</w:t>
      </w:r>
      <w:proofErr w:type="spellEnd"/>
      <w:r>
        <w:rPr>
          <w:sz w:val="22"/>
          <w:szCs w:val="22"/>
        </w:rPr>
        <w:t xml:space="preserve"> asked if the cost analysis breakdowns for projects</w:t>
      </w:r>
      <w:r w:rsidR="00E15C11">
        <w:rPr>
          <w:sz w:val="22"/>
          <w:szCs w:val="22"/>
        </w:rPr>
        <w:t xml:space="preserve"> in the draft long-range plan</w:t>
      </w:r>
      <w:r>
        <w:rPr>
          <w:sz w:val="22"/>
          <w:szCs w:val="22"/>
        </w:rPr>
        <w:t xml:space="preserve"> included utilities.  Mr. Vetter said that the MPO is not usually involved at that level, but that some cost projections are more detailed than others and would include utilities.  He also noted that the costs are figured per </w:t>
      </w:r>
      <w:r w:rsidR="00E15C11">
        <w:rPr>
          <w:sz w:val="22"/>
          <w:szCs w:val="22"/>
        </w:rPr>
        <w:t>mile and based on historic estimates.</w:t>
      </w:r>
    </w:p>
    <w:p w:rsidR="00A3577E" w:rsidRDefault="00A3577E" w:rsidP="001201AC">
      <w:pPr>
        <w:pStyle w:val="ListParagraph"/>
        <w:snapToGrid/>
        <w:ind w:left="0"/>
        <w:rPr>
          <w:sz w:val="22"/>
          <w:szCs w:val="22"/>
        </w:rPr>
      </w:pPr>
    </w:p>
    <w:p w:rsidR="00A3577E" w:rsidRPr="00A3577E" w:rsidRDefault="00A3577E" w:rsidP="001201AC">
      <w:pPr>
        <w:pStyle w:val="ListParagraph"/>
        <w:snapToGrid/>
        <w:ind w:left="0"/>
        <w:rPr>
          <w:sz w:val="22"/>
          <w:szCs w:val="22"/>
        </w:rPr>
      </w:pPr>
      <w:r>
        <w:rPr>
          <w:sz w:val="22"/>
          <w:szCs w:val="22"/>
        </w:rPr>
        <w:t xml:space="preserve">Dr. </w:t>
      </w:r>
      <w:proofErr w:type="spellStart"/>
      <w:r>
        <w:rPr>
          <w:sz w:val="22"/>
          <w:szCs w:val="22"/>
        </w:rPr>
        <w:t>Geisecke</w:t>
      </w:r>
      <w:proofErr w:type="spellEnd"/>
      <w:r>
        <w:rPr>
          <w:sz w:val="22"/>
          <w:szCs w:val="22"/>
        </w:rPr>
        <w:t xml:space="preserve"> announced that this was her last meeting as a member of the PAC.  She is resigning her appointment because she is retiring.  Ms. Layton noted that she has been in touch with DTC about a replacement for Dr. </w:t>
      </w:r>
      <w:proofErr w:type="spellStart"/>
      <w:r>
        <w:rPr>
          <w:sz w:val="22"/>
          <w:szCs w:val="22"/>
        </w:rPr>
        <w:t>Geisecke</w:t>
      </w:r>
      <w:proofErr w:type="spellEnd"/>
      <w:r>
        <w:rPr>
          <w:sz w:val="22"/>
          <w:szCs w:val="22"/>
        </w:rPr>
        <w:t>.</w:t>
      </w:r>
    </w:p>
    <w:p w:rsidR="00577BA0" w:rsidRPr="000B0454" w:rsidRDefault="00577BA0" w:rsidP="001201AC">
      <w:pPr>
        <w:pStyle w:val="ListParagraph"/>
        <w:snapToGrid/>
        <w:ind w:left="0"/>
        <w:rPr>
          <w:b/>
          <w:sz w:val="22"/>
          <w:szCs w:val="22"/>
        </w:rPr>
      </w:pPr>
    </w:p>
    <w:p w:rsidR="004E2528" w:rsidRPr="000B0454" w:rsidRDefault="000C6ADE" w:rsidP="003443F1">
      <w:pPr>
        <w:pStyle w:val="Default"/>
        <w:rPr>
          <w:b/>
          <w:sz w:val="22"/>
          <w:szCs w:val="22"/>
        </w:rPr>
      </w:pPr>
      <w:r w:rsidRPr="000B0454">
        <w:rPr>
          <w:b/>
          <w:sz w:val="22"/>
          <w:szCs w:val="22"/>
        </w:rPr>
        <w:t>8</w:t>
      </w:r>
      <w:r w:rsidR="007D4C25" w:rsidRPr="000B0454">
        <w:rPr>
          <w:b/>
          <w:sz w:val="22"/>
          <w:szCs w:val="22"/>
        </w:rPr>
        <w:t>.</w:t>
      </w:r>
      <w:r w:rsidR="007D4C25" w:rsidRPr="000B0454">
        <w:rPr>
          <w:b/>
          <w:sz w:val="22"/>
          <w:szCs w:val="22"/>
        </w:rPr>
        <w:tab/>
      </w:r>
      <w:r w:rsidR="00F018B4" w:rsidRPr="000B0454">
        <w:rPr>
          <w:b/>
          <w:sz w:val="22"/>
          <w:szCs w:val="22"/>
        </w:rPr>
        <w:t>Staff Report</w:t>
      </w:r>
      <w:r w:rsidR="00887E13" w:rsidRPr="000B0454">
        <w:rPr>
          <w:b/>
          <w:sz w:val="22"/>
          <w:szCs w:val="22"/>
        </w:rPr>
        <w:t>s</w:t>
      </w:r>
      <w:r w:rsidR="00F018B4" w:rsidRPr="000B0454">
        <w:rPr>
          <w:b/>
          <w:sz w:val="22"/>
          <w:szCs w:val="22"/>
        </w:rPr>
        <w:t xml:space="preserve"> – </w:t>
      </w:r>
    </w:p>
    <w:p w:rsidR="00417D2B" w:rsidRPr="000B0454" w:rsidRDefault="000C6ADE" w:rsidP="004E2528">
      <w:pPr>
        <w:ind w:firstLine="720"/>
        <w:rPr>
          <w:b/>
          <w:sz w:val="22"/>
          <w:szCs w:val="22"/>
        </w:rPr>
      </w:pPr>
      <w:r w:rsidRPr="000B0454">
        <w:rPr>
          <w:b/>
          <w:sz w:val="22"/>
          <w:szCs w:val="22"/>
        </w:rPr>
        <w:t>8</w:t>
      </w:r>
      <w:r w:rsidR="006C34D6" w:rsidRPr="000B0454">
        <w:rPr>
          <w:b/>
          <w:sz w:val="22"/>
          <w:szCs w:val="22"/>
        </w:rPr>
        <w:t xml:space="preserve">.1 </w:t>
      </w:r>
      <w:r w:rsidR="006C34D6" w:rsidRPr="000B0454">
        <w:rPr>
          <w:b/>
          <w:sz w:val="22"/>
          <w:szCs w:val="22"/>
        </w:rPr>
        <w:tab/>
      </w:r>
      <w:r w:rsidR="00417D2B" w:rsidRPr="000B0454">
        <w:rPr>
          <w:b/>
          <w:sz w:val="22"/>
          <w:szCs w:val="22"/>
        </w:rPr>
        <w:t xml:space="preserve">Progress &amp; Financial Reports – </w:t>
      </w:r>
      <w:r w:rsidR="006C34D6" w:rsidRPr="000B0454">
        <w:rPr>
          <w:b/>
          <w:sz w:val="22"/>
          <w:szCs w:val="22"/>
        </w:rPr>
        <w:t>Rich Vetter</w:t>
      </w:r>
      <w:r w:rsidR="00417D2B" w:rsidRPr="000B0454">
        <w:rPr>
          <w:b/>
          <w:sz w:val="22"/>
          <w:szCs w:val="22"/>
        </w:rPr>
        <w:t xml:space="preserve"> (enclosure</w:t>
      </w:r>
      <w:r w:rsidR="00BA2C29" w:rsidRPr="000B0454">
        <w:rPr>
          <w:b/>
          <w:sz w:val="22"/>
          <w:szCs w:val="22"/>
        </w:rPr>
        <w:t>s</w:t>
      </w:r>
      <w:r w:rsidR="006863AB" w:rsidRPr="000B0454">
        <w:rPr>
          <w:b/>
          <w:sz w:val="22"/>
          <w:szCs w:val="22"/>
        </w:rPr>
        <w:t>)</w:t>
      </w:r>
    </w:p>
    <w:p w:rsidR="008928EA" w:rsidRPr="000B0454" w:rsidRDefault="000C6ADE" w:rsidP="00A86892">
      <w:pPr>
        <w:ind w:firstLine="720"/>
        <w:rPr>
          <w:b/>
          <w:sz w:val="22"/>
          <w:szCs w:val="22"/>
        </w:rPr>
      </w:pPr>
      <w:r w:rsidRPr="000B0454">
        <w:rPr>
          <w:b/>
          <w:sz w:val="22"/>
          <w:szCs w:val="22"/>
        </w:rPr>
        <w:t>8</w:t>
      </w:r>
      <w:r w:rsidR="00417D2B" w:rsidRPr="000B0454">
        <w:rPr>
          <w:b/>
          <w:sz w:val="22"/>
          <w:szCs w:val="22"/>
        </w:rPr>
        <w:t>.2</w:t>
      </w:r>
      <w:r w:rsidR="00417D2B" w:rsidRPr="000B0454">
        <w:rPr>
          <w:b/>
          <w:sz w:val="22"/>
          <w:szCs w:val="22"/>
        </w:rPr>
        <w:tab/>
      </w:r>
      <w:r w:rsidR="004E2528" w:rsidRPr="000B0454">
        <w:rPr>
          <w:b/>
          <w:sz w:val="22"/>
          <w:szCs w:val="22"/>
        </w:rPr>
        <w:t>Other Project Updates/Activities</w:t>
      </w:r>
      <w:r w:rsidR="00CA2CD9" w:rsidRPr="000B0454">
        <w:rPr>
          <w:b/>
          <w:sz w:val="22"/>
          <w:szCs w:val="22"/>
        </w:rPr>
        <w:t xml:space="preserve"> – </w:t>
      </w:r>
      <w:r w:rsidR="006C34D6" w:rsidRPr="000B0454">
        <w:rPr>
          <w:b/>
          <w:sz w:val="22"/>
          <w:szCs w:val="22"/>
        </w:rPr>
        <w:t>MPO Staff</w:t>
      </w:r>
    </w:p>
    <w:p w:rsidR="005C4EF0" w:rsidRPr="000B0454" w:rsidRDefault="000C6ADE" w:rsidP="008928EA">
      <w:pPr>
        <w:ind w:firstLine="720"/>
        <w:rPr>
          <w:b/>
          <w:sz w:val="22"/>
          <w:szCs w:val="22"/>
        </w:rPr>
      </w:pPr>
      <w:r w:rsidRPr="000B0454">
        <w:rPr>
          <w:b/>
          <w:sz w:val="22"/>
          <w:szCs w:val="22"/>
        </w:rPr>
        <w:t>8</w:t>
      </w:r>
      <w:r w:rsidR="00AE74B9" w:rsidRPr="000B0454">
        <w:rPr>
          <w:b/>
          <w:sz w:val="22"/>
          <w:szCs w:val="22"/>
        </w:rPr>
        <w:t>.</w:t>
      </w:r>
      <w:r w:rsidR="00417D2B" w:rsidRPr="000B0454">
        <w:rPr>
          <w:b/>
          <w:sz w:val="22"/>
          <w:szCs w:val="22"/>
        </w:rPr>
        <w:t>3</w:t>
      </w:r>
      <w:r w:rsidR="004E2528" w:rsidRPr="000B0454">
        <w:rPr>
          <w:b/>
          <w:sz w:val="22"/>
          <w:szCs w:val="22"/>
        </w:rPr>
        <w:tab/>
        <w:t>Correspondence</w:t>
      </w:r>
      <w:r w:rsidR="002715FE" w:rsidRPr="000B0454">
        <w:rPr>
          <w:b/>
          <w:sz w:val="22"/>
          <w:szCs w:val="22"/>
        </w:rPr>
        <w:t>,</w:t>
      </w:r>
      <w:r w:rsidR="004E2528" w:rsidRPr="000B0454">
        <w:rPr>
          <w:b/>
          <w:sz w:val="22"/>
          <w:szCs w:val="22"/>
        </w:rPr>
        <w:t xml:space="preserve"> Publications/Reports</w:t>
      </w:r>
      <w:r w:rsidR="002715FE" w:rsidRPr="000B0454">
        <w:rPr>
          <w:b/>
          <w:sz w:val="22"/>
          <w:szCs w:val="22"/>
        </w:rPr>
        <w:t>/Outreach</w:t>
      </w:r>
      <w:r w:rsidR="00CA2CD9" w:rsidRPr="000B0454">
        <w:rPr>
          <w:b/>
          <w:sz w:val="22"/>
          <w:szCs w:val="22"/>
        </w:rPr>
        <w:t xml:space="preserve"> – K. Layton</w:t>
      </w:r>
    </w:p>
    <w:p w:rsidR="008928EA" w:rsidRDefault="008928EA" w:rsidP="002C5C32">
      <w:pPr>
        <w:rPr>
          <w:b/>
          <w:sz w:val="22"/>
          <w:szCs w:val="22"/>
        </w:rPr>
      </w:pPr>
    </w:p>
    <w:p w:rsidR="00A3577E" w:rsidRDefault="00A3577E" w:rsidP="002C5C32">
      <w:pPr>
        <w:rPr>
          <w:sz w:val="22"/>
          <w:szCs w:val="22"/>
        </w:rPr>
      </w:pPr>
      <w:r>
        <w:rPr>
          <w:sz w:val="22"/>
          <w:szCs w:val="22"/>
        </w:rPr>
        <w:t>Mr. Vetter reported that the MPO will have funds remaining from FY 2016.  The MPO will request that those funds be rolled forward into the FY2017 budget allocation.</w:t>
      </w:r>
    </w:p>
    <w:p w:rsidR="00A3577E" w:rsidRDefault="00A3577E" w:rsidP="002C5C32">
      <w:pPr>
        <w:rPr>
          <w:sz w:val="22"/>
          <w:szCs w:val="22"/>
        </w:rPr>
      </w:pPr>
    </w:p>
    <w:p w:rsidR="00A3577E" w:rsidRDefault="00A3577E" w:rsidP="002C5C32">
      <w:pPr>
        <w:rPr>
          <w:sz w:val="22"/>
          <w:szCs w:val="22"/>
        </w:rPr>
      </w:pPr>
      <w:r>
        <w:rPr>
          <w:sz w:val="22"/>
          <w:szCs w:val="22"/>
        </w:rPr>
        <w:t>Mr. Galvin reported that the MPO Data and Demographics Working Group met to determine the population distribution throughout the T</w:t>
      </w:r>
      <w:r w:rsidR="00E15C11">
        <w:rPr>
          <w:sz w:val="22"/>
          <w:szCs w:val="22"/>
        </w:rPr>
        <w:t xml:space="preserve">raffic </w:t>
      </w:r>
      <w:r>
        <w:rPr>
          <w:sz w:val="22"/>
          <w:szCs w:val="22"/>
        </w:rPr>
        <w:t>A</w:t>
      </w:r>
      <w:r w:rsidR="00E15C11">
        <w:rPr>
          <w:sz w:val="22"/>
          <w:szCs w:val="22"/>
        </w:rPr>
        <w:t xml:space="preserve">nalysis </w:t>
      </w:r>
      <w:r>
        <w:rPr>
          <w:sz w:val="22"/>
          <w:szCs w:val="22"/>
        </w:rPr>
        <w:t>Z</w:t>
      </w:r>
      <w:r w:rsidR="00E15C11">
        <w:rPr>
          <w:sz w:val="22"/>
          <w:szCs w:val="22"/>
        </w:rPr>
        <w:t>one</w:t>
      </w:r>
      <w:r>
        <w:rPr>
          <w:sz w:val="22"/>
          <w:szCs w:val="22"/>
        </w:rPr>
        <w:t>s</w:t>
      </w:r>
      <w:r w:rsidR="00E15C11">
        <w:rPr>
          <w:sz w:val="22"/>
          <w:szCs w:val="22"/>
        </w:rPr>
        <w:t xml:space="preserve"> (TAZs)</w:t>
      </w:r>
      <w:bookmarkStart w:id="0" w:name="_GoBack"/>
      <w:bookmarkEnd w:id="0"/>
      <w:r>
        <w:rPr>
          <w:sz w:val="22"/>
          <w:szCs w:val="22"/>
        </w:rPr>
        <w:t xml:space="preserve"> in Kent County.</w:t>
      </w:r>
    </w:p>
    <w:p w:rsidR="00A3577E" w:rsidRDefault="00A3577E" w:rsidP="002C5C32">
      <w:pPr>
        <w:rPr>
          <w:sz w:val="22"/>
          <w:szCs w:val="22"/>
        </w:rPr>
      </w:pPr>
    </w:p>
    <w:p w:rsidR="00A3577E" w:rsidRDefault="00A3577E" w:rsidP="002C5C32">
      <w:pPr>
        <w:rPr>
          <w:sz w:val="22"/>
          <w:szCs w:val="22"/>
        </w:rPr>
      </w:pPr>
      <w:r>
        <w:rPr>
          <w:sz w:val="22"/>
          <w:szCs w:val="22"/>
        </w:rPr>
        <w:t xml:space="preserve">Mr. Vetter reported that he spoke to DelDOT about the </w:t>
      </w:r>
      <w:proofErr w:type="spellStart"/>
      <w:r>
        <w:rPr>
          <w:sz w:val="22"/>
          <w:szCs w:val="22"/>
        </w:rPr>
        <w:t>Hazlettville</w:t>
      </w:r>
      <w:proofErr w:type="spellEnd"/>
      <w:r>
        <w:rPr>
          <w:sz w:val="22"/>
          <w:szCs w:val="22"/>
        </w:rPr>
        <w:t xml:space="preserve">/Wyoming Mill Road issues that were discussed at the April PAC meeting.  DelDOT will be doing a study of the intersection, because accidents have increased over </w:t>
      </w:r>
      <w:r>
        <w:rPr>
          <w:sz w:val="22"/>
          <w:szCs w:val="22"/>
        </w:rPr>
        <w:lastRenderedPageBreak/>
        <w:t>the last year.</w:t>
      </w:r>
      <w:r w:rsidR="00C251C9">
        <w:rPr>
          <w:sz w:val="22"/>
          <w:szCs w:val="22"/>
        </w:rPr>
        <w:t xml:space="preserve">  Dr. </w:t>
      </w:r>
      <w:proofErr w:type="spellStart"/>
      <w:r w:rsidR="00C251C9">
        <w:rPr>
          <w:sz w:val="22"/>
          <w:szCs w:val="22"/>
        </w:rPr>
        <w:t>Cohee</w:t>
      </w:r>
      <w:proofErr w:type="spellEnd"/>
      <w:r w:rsidR="00C251C9">
        <w:rPr>
          <w:sz w:val="22"/>
          <w:szCs w:val="22"/>
        </w:rPr>
        <w:t xml:space="preserve"> asked what was needed to trigger a study, and Mr. Vetter responded that DelDOT has been responsive when the MPO makes the request.  Dr. </w:t>
      </w:r>
      <w:proofErr w:type="spellStart"/>
      <w:r w:rsidR="00C251C9">
        <w:rPr>
          <w:sz w:val="22"/>
          <w:szCs w:val="22"/>
        </w:rPr>
        <w:t>Cohee</w:t>
      </w:r>
      <w:proofErr w:type="spellEnd"/>
      <w:r w:rsidR="00C251C9">
        <w:rPr>
          <w:sz w:val="22"/>
          <w:szCs w:val="22"/>
        </w:rPr>
        <w:t xml:space="preserve"> said she believes that the Sports Complex construction north of Thompsonville road is already causing problems at Thompsonville Road; there have been 12 accidents since September 2015.  There was further discussion concerning accidents on Route 1.</w:t>
      </w:r>
    </w:p>
    <w:p w:rsidR="00C251C9" w:rsidRDefault="00C251C9" w:rsidP="002C5C32">
      <w:pPr>
        <w:rPr>
          <w:sz w:val="22"/>
          <w:szCs w:val="22"/>
        </w:rPr>
      </w:pPr>
    </w:p>
    <w:p w:rsidR="00C251C9" w:rsidRDefault="00C251C9" w:rsidP="002C5C32">
      <w:pPr>
        <w:rPr>
          <w:sz w:val="22"/>
          <w:szCs w:val="22"/>
        </w:rPr>
      </w:pPr>
      <w:r>
        <w:rPr>
          <w:sz w:val="22"/>
          <w:szCs w:val="22"/>
        </w:rPr>
        <w:t>Mr. Grady reported an error in the</w:t>
      </w:r>
      <w:r w:rsidR="00AA4A12">
        <w:rPr>
          <w:sz w:val="22"/>
          <w:szCs w:val="22"/>
        </w:rPr>
        <w:t xml:space="preserve"> February</w:t>
      </w:r>
      <w:r>
        <w:rPr>
          <w:sz w:val="22"/>
          <w:szCs w:val="22"/>
        </w:rPr>
        <w:t xml:space="preserve"> minutes, which noted Mr. Dempsey as absent when he was in attendance.  Staff responded that it had already been discussed with Mr. Dempsey and </w:t>
      </w:r>
      <w:r w:rsidR="001927EA">
        <w:rPr>
          <w:sz w:val="22"/>
          <w:szCs w:val="22"/>
        </w:rPr>
        <w:t xml:space="preserve">the minutes </w:t>
      </w:r>
      <w:r>
        <w:rPr>
          <w:sz w:val="22"/>
          <w:szCs w:val="22"/>
        </w:rPr>
        <w:t>would be corrected b</w:t>
      </w:r>
      <w:r w:rsidR="001927EA">
        <w:rPr>
          <w:sz w:val="22"/>
          <w:szCs w:val="22"/>
        </w:rPr>
        <w:t>efore made available to the public.</w:t>
      </w:r>
    </w:p>
    <w:p w:rsidR="00C251C9" w:rsidRDefault="00C251C9" w:rsidP="002C5C32">
      <w:pPr>
        <w:rPr>
          <w:sz w:val="22"/>
          <w:szCs w:val="22"/>
        </w:rPr>
      </w:pPr>
    </w:p>
    <w:p w:rsidR="00C251C9" w:rsidRDefault="00C251C9" w:rsidP="002C5C32">
      <w:pPr>
        <w:rPr>
          <w:sz w:val="22"/>
          <w:szCs w:val="22"/>
        </w:rPr>
      </w:pPr>
      <w:r>
        <w:rPr>
          <w:sz w:val="22"/>
          <w:szCs w:val="22"/>
        </w:rPr>
        <w:t>Ms. Layton reported on the MPO participation in Milford’s Bug and Bud Festival and Old Dover Days.  She also reported that she has been giving presentations to municipalities and Kent County Levy Court regarding the Metropolitan Transportation Plan (also known as the Regional Transportation Plan).  There is also a survey available online and in hard copy for residents to provide public input to the MPO.  Since mid-March Ms. Layton has received 131 completed surveys.</w:t>
      </w:r>
    </w:p>
    <w:p w:rsidR="00C251C9" w:rsidRDefault="00C251C9" w:rsidP="002C5C32">
      <w:pPr>
        <w:rPr>
          <w:sz w:val="22"/>
          <w:szCs w:val="22"/>
        </w:rPr>
      </w:pPr>
    </w:p>
    <w:p w:rsidR="00C251C9" w:rsidRDefault="00C251C9" w:rsidP="002C5C32">
      <w:pPr>
        <w:rPr>
          <w:sz w:val="22"/>
          <w:szCs w:val="22"/>
        </w:rPr>
      </w:pPr>
      <w:r>
        <w:rPr>
          <w:sz w:val="22"/>
          <w:szCs w:val="22"/>
        </w:rPr>
        <w:t>Ms. Layton also noted that there are PAC vacancies.  Of particular concern is the fact that Mr. Meyer wishes to retire, and he fulfills the MPO PAC requirement of an agribusiness person as a member.</w:t>
      </w:r>
    </w:p>
    <w:p w:rsidR="00A3577E" w:rsidRDefault="00A3577E" w:rsidP="002C5C32">
      <w:pPr>
        <w:rPr>
          <w:sz w:val="22"/>
          <w:szCs w:val="22"/>
        </w:rPr>
      </w:pPr>
    </w:p>
    <w:p w:rsidR="00A3577E" w:rsidRDefault="002B3A55" w:rsidP="002C5C32">
      <w:pPr>
        <w:rPr>
          <w:sz w:val="22"/>
          <w:szCs w:val="22"/>
        </w:rPr>
      </w:pPr>
      <w:r>
        <w:rPr>
          <w:sz w:val="22"/>
          <w:szCs w:val="22"/>
        </w:rPr>
        <w:t xml:space="preserve">Dr. </w:t>
      </w:r>
      <w:proofErr w:type="spellStart"/>
      <w:r>
        <w:rPr>
          <w:sz w:val="22"/>
          <w:szCs w:val="22"/>
        </w:rPr>
        <w:t>Cohee</w:t>
      </w:r>
      <w:proofErr w:type="spellEnd"/>
      <w:r>
        <w:rPr>
          <w:sz w:val="22"/>
          <w:szCs w:val="22"/>
        </w:rPr>
        <w:t xml:space="preserve"> asked if the MPO is coordinating with Milford on their re-shaping of the downtown Milford area.  Mr. Vetter said that Milford has not reached out to the MPO for assistance.  While it is a federal requirement that the MPO reach out to the municipalities, the municipalities are not required to have the MPO participate in all projects.</w:t>
      </w:r>
    </w:p>
    <w:p w:rsidR="002B3A55" w:rsidRDefault="002B3A55" w:rsidP="002C5C32">
      <w:pPr>
        <w:rPr>
          <w:sz w:val="22"/>
          <w:szCs w:val="22"/>
        </w:rPr>
      </w:pPr>
    </w:p>
    <w:p w:rsidR="002B3A55" w:rsidRPr="00A3577E" w:rsidRDefault="002B3A55" w:rsidP="002C5C32">
      <w:pPr>
        <w:rPr>
          <w:sz w:val="22"/>
          <w:szCs w:val="22"/>
        </w:rPr>
      </w:pPr>
      <w:r>
        <w:rPr>
          <w:sz w:val="22"/>
          <w:szCs w:val="22"/>
        </w:rPr>
        <w:t>Ms. Layton noted that the MPO will be participating in the Bike to Work Day on May 18</w:t>
      </w:r>
      <w:r w:rsidRPr="002B3A55">
        <w:rPr>
          <w:sz w:val="22"/>
          <w:szCs w:val="22"/>
          <w:vertAlign w:val="superscript"/>
        </w:rPr>
        <w:t>th</w:t>
      </w:r>
      <w:r>
        <w:rPr>
          <w:sz w:val="22"/>
          <w:szCs w:val="22"/>
        </w:rPr>
        <w:t>.</w:t>
      </w:r>
    </w:p>
    <w:p w:rsidR="00A3577E" w:rsidRPr="000B0454" w:rsidRDefault="00A3577E" w:rsidP="002C5C32">
      <w:pPr>
        <w:rPr>
          <w:b/>
          <w:sz w:val="22"/>
          <w:szCs w:val="22"/>
        </w:rPr>
      </w:pPr>
    </w:p>
    <w:p w:rsidR="000B0454" w:rsidRPr="000B0454" w:rsidRDefault="000C6ADE" w:rsidP="000B0454">
      <w:pPr>
        <w:rPr>
          <w:b/>
          <w:sz w:val="22"/>
          <w:szCs w:val="22"/>
        </w:rPr>
      </w:pPr>
      <w:r w:rsidRPr="000B0454">
        <w:rPr>
          <w:b/>
          <w:sz w:val="22"/>
          <w:szCs w:val="22"/>
        </w:rPr>
        <w:t>9</w:t>
      </w:r>
      <w:r w:rsidR="00563DE8" w:rsidRPr="000B0454">
        <w:rPr>
          <w:b/>
          <w:sz w:val="22"/>
          <w:szCs w:val="22"/>
        </w:rPr>
        <w:t xml:space="preserve">. </w:t>
      </w:r>
      <w:r w:rsidR="00887E13" w:rsidRPr="000B0454">
        <w:rPr>
          <w:b/>
          <w:sz w:val="22"/>
          <w:szCs w:val="22"/>
        </w:rPr>
        <w:tab/>
      </w:r>
      <w:r w:rsidR="008928EA" w:rsidRPr="000B0454">
        <w:rPr>
          <w:b/>
          <w:sz w:val="22"/>
          <w:szCs w:val="22"/>
        </w:rPr>
        <w:t>ADJOURN</w:t>
      </w:r>
    </w:p>
    <w:p w:rsidR="000B0454" w:rsidRPr="000B0454" w:rsidRDefault="000B0454" w:rsidP="000B0454">
      <w:pPr>
        <w:rPr>
          <w:b/>
          <w:sz w:val="22"/>
          <w:szCs w:val="22"/>
        </w:rPr>
      </w:pPr>
    </w:p>
    <w:p w:rsidR="000B0454" w:rsidRPr="000B0454" w:rsidRDefault="000B0454" w:rsidP="000B0454">
      <w:pPr>
        <w:rPr>
          <w:sz w:val="22"/>
          <w:szCs w:val="22"/>
        </w:rPr>
      </w:pPr>
      <w:r w:rsidRPr="000B0454">
        <w:rPr>
          <w:sz w:val="22"/>
          <w:szCs w:val="22"/>
        </w:rPr>
        <w:t>MOTION</w:t>
      </w:r>
      <w:r w:rsidRPr="000B0454">
        <w:rPr>
          <w:sz w:val="22"/>
          <w:szCs w:val="22"/>
        </w:rPr>
        <w:tab/>
        <w:t xml:space="preserve">By Dr. Cannon to adjourn the meeting.  Seconded by Dr. </w:t>
      </w:r>
      <w:proofErr w:type="spellStart"/>
      <w:r w:rsidRPr="000B0454">
        <w:rPr>
          <w:sz w:val="22"/>
          <w:szCs w:val="22"/>
        </w:rPr>
        <w:t>Cohee</w:t>
      </w:r>
      <w:proofErr w:type="spellEnd"/>
      <w:r w:rsidRPr="000B0454">
        <w:rPr>
          <w:sz w:val="22"/>
          <w:szCs w:val="22"/>
        </w:rPr>
        <w:t>.  Motion carried.</w:t>
      </w:r>
    </w:p>
    <w:p w:rsidR="000C6ADE" w:rsidRPr="000B0454" w:rsidRDefault="000C6ADE" w:rsidP="000C6ADE">
      <w:pPr>
        <w:ind w:left="720"/>
        <w:rPr>
          <w:b/>
          <w:sz w:val="22"/>
          <w:szCs w:val="22"/>
        </w:rPr>
      </w:pPr>
    </w:p>
    <w:p w:rsidR="008C2292" w:rsidRPr="000B0454" w:rsidRDefault="008C2292" w:rsidP="008C2292">
      <w:pPr>
        <w:tabs>
          <w:tab w:val="left" w:pos="7404"/>
        </w:tabs>
        <w:ind w:left="360"/>
        <w:rPr>
          <w:sz w:val="22"/>
          <w:szCs w:val="22"/>
        </w:rPr>
      </w:pPr>
      <w:r w:rsidRPr="000B0454">
        <w:rPr>
          <w:sz w:val="22"/>
          <w:szCs w:val="22"/>
        </w:rPr>
        <w:tab/>
      </w:r>
    </w:p>
    <w:p w:rsidR="00B300B8" w:rsidRPr="000B0454" w:rsidRDefault="00B300B8" w:rsidP="00B300B8">
      <w:pPr>
        <w:ind w:left="360"/>
        <w:rPr>
          <w:b/>
          <w:sz w:val="22"/>
          <w:szCs w:val="22"/>
        </w:rPr>
      </w:pPr>
    </w:p>
    <w:p w:rsidR="00B300B8" w:rsidRPr="000B0454" w:rsidRDefault="00B300B8" w:rsidP="00B300B8">
      <w:pPr>
        <w:ind w:left="360"/>
        <w:rPr>
          <w:b/>
          <w:sz w:val="22"/>
          <w:szCs w:val="22"/>
        </w:rPr>
      </w:pPr>
    </w:p>
    <w:p w:rsidR="00B300B8" w:rsidRPr="000B0454" w:rsidRDefault="00B300B8" w:rsidP="00B300B8">
      <w:pPr>
        <w:ind w:left="360"/>
        <w:rPr>
          <w:b/>
          <w:sz w:val="22"/>
          <w:szCs w:val="22"/>
        </w:rPr>
      </w:pPr>
    </w:p>
    <w:p w:rsidR="005C4EF0" w:rsidRPr="000B0454" w:rsidRDefault="005C4EF0" w:rsidP="00C07DBE">
      <w:pPr>
        <w:rPr>
          <w:b/>
          <w:sz w:val="22"/>
          <w:szCs w:val="22"/>
        </w:rPr>
      </w:pPr>
    </w:p>
    <w:p w:rsidR="0089305C" w:rsidRPr="000B0454" w:rsidRDefault="005C4EF0" w:rsidP="00040DCE">
      <w:pPr>
        <w:ind w:left="360"/>
        <w:rPr>
          <w:b/>
          <w:sz w:val="22"/>
          <w:szCs w:val="22"/>
        </w:rPr>
      </w:pPr>
      <w:r w:rsidRPr="000B0454">
        <w:rPr>
          <w:b/>
          <w:sz w:val="22"/>
          <w:szCs w:val="22"/>
        </w:rPr>
        <w:tab/>
      </w:r>
      <w:r w:rsidRPr="000B0454">
        <w:rPr>
          <w:b/>
          <w:sz w:val="22"/>
          <w:szCs w:val="22"/>
        </w:rPr>
        <w:tab/>
      </w:r>
    </w:p>
    <w:sectPr w:rsidR="0089305C" w:rsidRPr="000B0454" w:rsidSect="0066508E">
      <w:headerReference w:type="default" r:id="rId7"/>
      <w:endnotePr>
        <w:numFmt w:val="decimal"/>
      </w:endnotePr>
      <w:type w:val="continuous"/>
      <w:pgSz w:w="12240" w:h="15840"/>
      <w:pgMar w:top="360" w:right="1008" w:bottom="720" w:left="1008" w:header="331"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0B8" w:rsidRDefault="00B300B8">
      <w:r>
        <w:separator/>
      </w:r>
    </w:p>
  </w:endnote>
  <w:endnote w:type="continuationSeparator" w:id="0">
    <w:p w:rsidR="00B300B8" w:rsidRDefault="00B3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hardMod BT">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0B8" w:rsidRDefault="00B300B8">
      <w:r>
        <w:separator/>
      </w:r>
    </w:p>
  </w:footnote>
  <w:footnote w:type="continuationSeparator" w:id="0">
    <w:p w:rsidR="00B300B8" w:rsidRDefault="00B30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0B8" w:rsidRDefault="00B300B8">
    <w:pPr>
      <w:framePr w:w="1294" w:h="1372" w:hRule="exact" w:hSpace="124" w:vSpace="124" w:wrap="notBeside" w:vAnchor="page" w:hAnchor="page" w:x="1061" w:y="289"/>
      <w:pBdr>
        <w:top w:val="single" w:sz="6" w:space="0" w:color="FFFFFF"/>
        <w:left w:val="single" w:sz="6" w:space="0" w:color="FFFFFF"/>
        <w:bottom w:val="single" w:sz="6" w:space="0" w:color="FFFFFF"/>
        <w:right w:val="single" w:sz="6" w:space="0" w:color="FFFFFF"/>
      </w:pBdr>
    </w:pPr>
    <w:r>
      <w:rPr>
        <w:noProof/>
        <w:snapToGrid/>
        <w:sz w:val="20"/>
      </w:rPr>
      <w:drawing>
        <wp:inline distT="0" distB="0" distL="0" distR="0">
          <wp:extent cx="822960" cy="876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266" t="-998" r="-1266" b="-998"/>
                  <a:stretch>
                    <a:fillRect/>
                  </a:stretch>
                </pic:blipFill>
                <pic:spPr bwMode="auto">
                  <a:xfrm>
                    <a:off x="0" y="0"/>
                    <a:ext cx="822960" cy="876300"/>
                  </a:xfrm>
                  <a:prstGeom prst="rect">
                    <a:avLst/>
                  </a:prstGeom>
                  <a:noFill/>
                  <a:ln w="9525">
                    <a:noFill/>
                    <a:miter lim="800000"/>
                    <a:headEnd/>
                    <a:tailEnd/>
                  </a:ln>
                </pic:spPr>
              </pic:pic>
            </a:graphicData>
          </a:graphic>
        </wp:inline>
      </w:drawing>
    </w:r>
  </w:p>
  <w:p w:rsidR="00B300B8" w:rsidRDefault="00B300B8">
    <w:pPr>
      <w:ind w:left="-360"/>
      <w:rPr>
        <w:sz w:val="36"/>
      </w:rPr>
    </w:pPr>
  </w:p>
  <w:p w:rsidR="00B300B8" w:rsidRDefault="00B300B8">
    <w:pPr>
      <w:ind w:left="-360"/>
      <w:rPr>
        <w:sz w:val="34"/>
      </w:rPr>
    </w:pPr>
    <w:r>
      <w:rPr>
        <w:sz w:val="32"/>
      </w:rPr>
      <w:t xml:space="preserve">                           </w:t>
    </w:r>
    <w:r>
      <w:rPr>
        <w:sz w:val="34"/>
      </w:rPr>
      <w:t xml:space="preserve">Dover/Kent </w:t>
    </w:r>
    <w:smartTag w:uri="urn:schemas-microsoft-com:office:smarttags" w:element="place">
      <w:smartTag w:uri="urn:schemas-microsoft-com:office:smarttags" w:element="PlaceType">
        <w:r>
          <w:rPr>
            <w:sz w:val="34"/>
          </w:rPr>
          <w:t>County</w:t>
        </w:r>
      </w:smartTag>
      <w:r>
        <w:rPr>
          <w:sz w:val="34"/>
        </w:rPr>
        <w:t xml:space="preserve"> </w:t>
      </w:r>
      <w:smartTag w:uri="urn:schemas-microsoft-com:office:smarttags" w:element="PlaceName">
        <w:r>
          <w:rPr>
            <w:sz w:val="34"/>
          </w:rPr>
          <w:t>Metropolitan</w:t>
        </w:r>
      </w:smartTag>
    </w:smartTag>
    <w:r>
      <w:rPr>
        <w:sz w:val="34"/>
      </w:rPr>
      <w:t xml:space="preserve"> Planning Organization</w:t>
    </w:r>
  </w:p>
  <w:p w:rsidR="00B300B8" w:rsidRDefault="00B300B8">
    <w:pPr>
      <w:tabs>
        <w:tab w:val="right" w:pos="9360"/>
      </w:tabs>
      <w:ind w:left="-360"/>
      <w:rPr>
        <w:b/>
        <w:sz w:val="20"/>
      </w:rPr>
    </w:pPr>
    <w:r>
      <w:rPr>
        <w:b/>
        <w:sz w:val="20"/>
      </w:rPr>
      <w:t xml:space="preserve">                                            </w:t>
    </w:r>
    <w:smartTag w:uri="urn:schemas-microsoft-com:office:smarttags" w:element="address">
      <w:smartTag w:uri="urn:schemas-microsoft-com:office:smarttags" w:element="Street">
        <w:r>
          <w:rPr>
            <w:b/>
            <w:sz w:val="20"/>
          </w:rPr>
          <w:t>P.O. Box 383</w:t>
        </w:r>
      </w:smartTag>
      <w:r>
        <w:rPr>
          <w:b/>
          <w:sz w:val="20"/>
        </w:rPr>
        <w:t xml:space="preserve">, </w:t>
      </w:r>
      <w:smartTag w:uri="urn:schemas-microsoft-com:office:smarttags" w:element="City">
        <w:r>
          <w:rPr>
            <w:b/>
            <w:sz w:val="20"/>
          </w:rPr>
          <w:t>Dover</w:t>
        </w:r>
      </w:smartTag>
      <w:r>
        <w:rPr>
          <w:b/>
          <w:sz w:val="20"/>
        </w:rPr>
        <w:t xml:space="preserve">, </w:t>
      </w:r>
      <w:smartTag w:uri="urn:schemas-microsoft-com:office:smarttags" w:element="State">
        <w:r>
          <w:rPr>
            <w:b/>
            <w:sz w:val="20"/>
          </w:rPr>
          <w:t>Delaware</w:t>
        </w:r>
      </w:smartTag>
      <w:r>
        <w:rPr>
          <w:b/>
          <w:sz w:val="20"/>
        </w:rPr>
        <w:t xml:space="preserve">  </w:t>
      </w:r>
      <w:smartTag w:uri="urn:schemas-microsoft-com:office:smarttags" w:element="PostalCode">
        <w:r>
          <w:rPr>
            <w:b/>
            <w:sz w:val="20"/>
          </w:rPr>
          <w:t>19903</w:t>
        </w:r>
      </w:smartTag>
    </w:smartTag>
    <w:r>
      <w:rPr>
        <w:b/>
        <w:sz w:val="20"/>
      </w:rPr>
      <w:tab/>
      <w:t xml:space="preserve">          (302) 387-6030 FAX: (302) 387-6032 </w:t>
    </w:r>
  </w:p>
  <w:p w:rsidR="00B300B8" w:rsidRDefault="00B300B8">
    <w:pPr>
      <w:tabs>
        <w:tab w:val="right" w:pos="9360"/>
      </w:tabs>
      <w:ind w:left="-360"/>
      <w:rPr>
        <w:b/>
        <w:sz w:val="20"/>
      </w:rPr>
    </w:pPr>
    <w:r>
      <w:rPr>
        <w:b/>
        <w:sz w:val="20"/>
      </w:rPr>
      <w:t xml:space="preserve">                                            http://www.doverkentmpo.org</w:t>
    </w:r>
  </w:p>
  <w:p w:rsidR="00B300B8" w:rsidRDefault="00B300B8">
    <w:pPr>
      <w:ind w:left="-360"/>
      <w:rPr>
        <w:sz w:val="20"/>
      </w:rPr>
    </w:pPr>
  </w:p>
  <w:p w:rsidR="00B300B8" w:rsidRDefault="00E15C11">
    <w:pPr>
      <w:spacing w:line="43" w:lineRule="exact"/>
      <w:ind w:left="-360"/>
      <w:rPr>
        <w:sz w:val="20"/>
      </w:rPr>
    </w:pPr>
    <w:r>
      <w:rPr>
        <w:noProof/>
        <w:snapToGrid/>
      </w:rPr>
      <w:pict>
        <v:rect id="_x0000_s1025" style="position:absolute;left:0;text-align:left;margin-left:54pt;margin-top:0;width:486pt;height:2.15pt;z-index:-251658752;mso-position-horizontal-relative:page" o:allowincell="f" fillcolor="black" stroked="f" strokeweight="0">
          <v:fill color2="black"/>
          <w10:wrap anchorx="page"/>
          <w10:anchorlock/>
        </v:rect>
      </w:pict>
    </w:r>
  </w:p>
  <w:p w:rsidR="00B300B8" w:rsidRDefault="00B300B8">
    <w:pPr>
      <w:spacing w:line="240" w:lineRule="exac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766B"/>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1" w15:restartNumberingAfterBreak="0">
    <w:nsid w:val="08FC65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FA5A1F"/>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3" w15:restartNumberingAfterBreak="0">
    <w:nsid w:val="11B73B10"/>
    <w:multiLevelType w:val="hybridMultilevel"/>
    <w:tmpl w:val="0772253E"/>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439146C"/>
    <w:multiLevelType w:val="multilevel"/>
    <w:tmpl w:val="5B80D39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198249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B66D97"/>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7" w15:restartNumberingAfterBreak="0">
    <w:nsid w:val="1AC11E1A"/>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8" w15:restartNumberingAfterBreak="0">
    <w:nsid w:val="25AF54F5"/>
    <w:multiLevelType w:val="hybridMultilevel"/>
    <w:tmpl w:val="4A82AC06"/>
    <w:lvl w:ilvl="0" w:tplc="BDAAC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F6CAB"/>
    <w:multiLevelType w:val="hybridMultilevel"/>
    <w:tmpl w:val="3968BB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9679DE"/>
    <w:multiLevelType w:val="hybridMultilevel"/>
    <w:tmpl w:val="2D267E5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277909"/>
    <w:multiLevelType w:val="singleLevel"/>
    <w:tmpl w:val="4472332C"/>
    <w:lvl w:ilvl="0">
      <w:start w:val="1"/>
      <w:numFmt w:val="decimal"/>
      <w:lvlText w:val="%1."/>
      <w:lvlJc w:val="left"/>
      <w:pPr>
        <w:tabs>
          <w:tab w:val="num" w:pos="720"/>
        </w:tabs>
        <w:ind w:left="720" w:hanging="720"/>
      </w:pPr>
      <w:rPr>
        <w:rFonts w:hint="default"/>
      </w:rPr>
    </w:lvl>
  </w:abstractNum>
  <w:abstractNum w:abstractNumId="12" w15:restartNumberingAfterBreak="0">
    <w:nsid w:val="2FCA1B54"/>
    <w:multiLevelType w:val="multilevel"/>
    <w:tmpl w:val="FBF0F18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980"/>
        </w:tabs>
        <w:ind w:left="1980" w:hanging="360"/>
      </w:pPr>
      <w:rPr>
        <w:rFonts w:hint="default"/>
      </w:rPr>
    </w:lvl>
    <w:lvl w:ilvl="2">
      <w:start w:val="1"/>
      <w:numFmt w:val="decimal"/>
      <w:isLgl/>
      <w:lvlText w:val="%1.%2.%3"/>
      <w:lvlJc w:val="left"/>
      <w:pPr>
        <w:tabs>
          <w:tab w:val="num" w:pos="4050"/>
        </w:tabs>
        <w:ind w:left="4050" w:hanging="720"/>
      </w:pPr>
      <w:rPr>
        <w:rFonts w:hint="default"/>
      </w:rPr>
    </w:lvl>
    <w:lvl w:ilvl="3">
      <w:start w:val="1"/>
      <w:numFmt w:val="decimal"/>
      <w:isLgl/>
      <w:lvlText w:val="%1.%2.%3.%4"/>
      <w:lvlJc w:val="left"/>
      <w:pPr>
        <w:tabs>
          <w:tab w:val="num" w:pos="5760"/>
        </w:tabs>
        <w:ind w:left="5760" w:hanging="720"/>
      </w:pPr>
      <w:rPr>
        <w:rFonts w:hint="default"/>
      </w:rPr>
    </w:lvl>
    <w:lvl w:ilvl="4">
      <w:start w:val="1"/>
      <w:numFmt w:val="decimal"/>
      <w:isLgl/>
      <w:lvlText w:val="%1.%2.%3.%4.%5"/>
      <w:lvlJc w:val="left"/>
      <w:pPr>
        <w:tabs>
          <w:tab w:val="num" w:pos="7470"/>
        </w:tabs>
        <w:ind w:left="7470" w:hanging="720"/>
      </w:pPr>
      <w:rPr>
        <w:rFonts w:hint="default"/>
      </w:rPr>
    </w:lvl>
    <w:lvl w:ilvl="5">
      <w:start w:val="1"/>
      <w:numFmt w:val="decimal"/>
      <w:isLgl/>
      <w:lvlText w:val="%1.%2.%3.%4.%5.%6"/>
      <w:lvlJc w:val="left"/>
      <w:pPr>
        <w:tabs>
          <w:tab w:val="num" w:pos="9540"/>
        </w:tabs>
        <w:ind w:left="9540" w:hanging="1080"/>
      </w:pPr>
      <w:rPr>
        <w:rFonts w:hint="default"/>
      </w:rPr>
    </w:lvl>
    <w:lvl w:ilvl="6">
      <w:start w:val="1"/>
      <w:numFmt w:val="decimal"/>
      <w:isLgl/>
      <w:lvlText w:val="%1.%2.%3.%4.%5.%6.%7"/>
      <w:lvlJc w:val="left"/>
      <w:pPr>
        <w:tabs>
          <w:tab w:val="num" w:pos="11250"/>
        </w:tabs>
        <w:ind w:left="11250" w:hanging="1080"/>
      </w:pPr>
      <w:rPr>
        <w:rFonts w:hint="default"/>
      </w:rPr>
    </w:lvl>
    <w:lvl w:ilvl="7">
      <w:start w:val="1"/>
      <w:numFmt w:val="decimal"/>
      <w:isLgl/>
      <w:lvlText w:val="%1.%2.%3.%4.%5.%6.%7.%8"/>
      <w:lvlJc w:val="left"/>
      <w:pPr>
        <w:tabs>
          <w:tab w:val="num" w:pos="12960"/>
        </w:tabs>
        <w:ind w:left="12960" w:hanging="1080"/>
      </w:pPr>
      <w:rPr>
        <w:rFonts w:hint="default"/>
      </w:rPr>
    </w:lvl>
    <w:lvl w:ilvl="8">
      <w:start w:val="1"/>
      <w:numFmt w:val="decimal"/>
      <w:isLgl/>
      <w:lvlText w:val="%1.%2.%3.%4.%5.%6.%7.%8.%9"/>
      <w:lvlJc w:val="left"/>
      <w:pPr>
        <w:tabs>
          <w:tab w:val="num" w:pos="15030"/>
        </w:tabs>
        <w:ind w:left="15030" w:hanging="1440"/>
      </w:pPr>
      <w:rPr>
        <w:rFonts w:hint="default"/>
      </w:rPr>
    </w:lvl>
  </w:abstractNum>
  <w:abstractNum w:abstractNumId="13" w15:restartNumberingAfterBreak="0">
    <w:nsid w:val="2FFC24B7"/>
    <w:multiLevelType w:val="hybridMultilevel"/>
    <w:tmpl w:val="DA9AD328"/>
    <w:lvl w:ilvl="0" w:tplc="0409000F">
      <w:start w:val="5"/>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A742E63"/>
    <w:multiLevelType w:val="hybridMultilevel"/>
    <w:tmpl w:val="7B1A3122"/>
    <w:lvl w:ilvl="0" w:tplc="D158C288">
      <w:start w:val="4"/>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A10F50"/>
    <w:multiLevelType w:val="hybridMultilevel"/>
    <w:tmpl w:val="76283CC6"/>
    <w:lvl w:ilvl="0" w:tplc="8278B88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541517"/>
    <w:multiLevelType w:val="hybridMultilevel"/>
    <w:tmpl w:val="CD4A31E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9801EA"/>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18" w15:restartNumberingAfterBreak="0">
    <w:nsid w:val="5A0A05AD"/>
    <w:multiLevelType w:val="hybridMultilevel"/>
    <w:tmpl w:val="E8B61FA8"/>
    <w:lvl w:ilvl="0" w:tplc="B38EDCB0">
      <w:start w:val="7"/>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3167D93"/>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702E6DF2"/>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21" w15:restartNumberingAfterBreak="0">
    <w:nsid w:val="791B48C1"/>
    <w:multiLevelType w:val="multilevel"/>
    <w:tmpl w:val="909EA5F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79661C46"/>
    <w:multiLevelType w:val="hybridMultilevel"/>
    <w:tmpl w:val="BF28F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C5C2C3F"/>
    <w:multiLevelType w:val="hybridMultilevel"/>
    <w:tmpl w:val="5208684A"/>
    <w:lvl w:ilvl="0" w:tplc="BDAACDD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AD207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EC51D22"/>
    <w:multiLevelType w:val="hybridMultilevel"/>
    <w:tmpl w:val="F0324362"/>
    <w:lvl w:ilvl="0" w:tplc="29808C12">
      <w:start w:val="4"/>
      <w:numFmt w:val="decimal"/>
      <w:lvlText w:val="%1."/>
      <w:lvlJc w:val="left"/>
      <w:pPr>
        <w:tabs>
          <w:tab w:val="num" w:pos="360"/>
        </w:tabs>
        <w:ind w:left="360" w:hanging="360"/>
      </w:pPr>
      <w:rPr>
        <w:rFonts w:hint="default"/>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FD02B38"/>
    <w:multiLevelType w:val="hybridMultilevel"/>
    <w:tmpl w:val="9D5C5324"/>
    <w:lvl w:ilvl="0" w:tplc="797AAFE6">
      <w:start w:val="5"/>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0"/>
  </w:num>
  <w:num w:numId="3">
    <w:abstractNumId w:val="17"/>
  </w:num>
  <w:num w:numId="4">
    <w:abstractNumId w:val="2"/>
  </w:num>
  <w:num w:numId="5">
    <w:abstractNumId w:val="6"/>
  </w:num>
  <w:num w:numId="6">
    <w:abstractNumId w:val="7"/>
  </w:num>
  <w:num w:numId="7">
    <w:abstractNumId w:val="0"/>
  </w:num>
  <w:num w:numId="8">
    <w:abstractNumId w:val="19"/>
  </w:num>
  <w:num w:numId="9">
    <w:abstractNumId w:val="5"/>
  </w:num>
  <w:num w:numId="10">
    <w:abstractNumId w:val="24"/>
  </w:num>
  <w:num w:numId="11">
    <w:abstractNumId w:val="11"/>
  </w:num>
  <w:num w:numId="12">
    <w:abstractNumId w:val="16"/>
  </w:num>
  <w:num w:numId="13">
    <w:abstractNumId w:val="12"/>
  </w:num>
  <w:num w:numId="14">
    <w:abstractNumId w:val="26"/>
  </w:num>
  <w:num w:numId="15">
    <w:abstractNumId w:val="25"/>
  </w:num>
  <w:num w:numId="16">
    <w:abstractNumId w:val="13"/>
  </w:num>
  <w:num w:numId="17">
    <w:abstractNumId w:val="3"/>
  </w:num>
  <w:num w:numId="18">
    <w:abstractNumId w:val="14"/>
  </w:num>
  <w:num w:numId="19">
    <w:abstractNumId w:val="10"/>
  </w:num>
  <w:num w:numId="20">
    <w:abstractNumId w:val="21"/>
  </w:num>
  <w:num w:numId="21">
    <w:abstractNumId w:val="4"/>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3"/>
  </w:num>
  <w:num w:numId="25">
    <w:abstractNumId w:val="8"/>
  </w:num>
  <w:num w:numId="26">
    <w:abstractNumId w:val="22"/>
  </w:num>
  <w:num w:numId="27">
    <w:abstractNumId w:val="9"/>
  </w:num>
  <w:num w:numId="28">
    <w:abstractNumId w:val="15"/>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2"/>
  </w:compat>
  <w:rsids>
    <w:rsidRoot w:val="00A671C9"/>
    <w:rsid w:val="00001406"/>
    <w:rsid w:val="00003BCF"/>
    <w:rsid w:val="00006B94"/>
    <w:rsid w:val="00022309"/>
    <w:rsid w:val="00023E69"/>
    <w:rsid w:val="000240DE"/>
    <w:rsid w:val="00033ABA"/>
    <w:rsid w:val="0003637C"/>
    <w:rsid w:val="000374C7"/>
    <w:rsid w:val="00040DCE"/>
    <w:rsid w:val="00051732"/>
    <w:rsid w:val="000709CD"/>
    <w:rsid w:val="000747DC"/>
    <w:rsid w:val="00075C76"/>
    <w:rsid w:val="000809D1"/>
    <w:rsid w:val="000901E1"/>
    <w:rsid w:val="00094567"/>
    <w:rsid w:val="000B0454"/>
    <w:rsid w:val="000C188E"/>
    <w:rsid w:val="000C5BDE"/>
    <w:rsid w:val="000C6ADE"/>
    <w:rsid w:val="000D3ABF"/>
    <w:rsid w:val="000E67D0"/>
    <w:rsid w:val="000E6A74"/>
    <w:rsid w:val="000E76DE"/>
    <w:rsid w:val="000F1EE4"/>
    <w:rsid w:val="000F7CB2"/>
    <w:rsid w:val="00101885"/>
    <w:rsid w:val="001024EF"/>
    <w:rsid w:val="00111392"/>
    <w:rsid w:val="00115819"/>
    <w:rsid w:val="00116673"/>
    <w:rsid w:val="001201AC"/>
    <w:rsid w:val="001439BF"/>
    <w:rsid w:val="0014776B"/>
    <w:rsid w:val="00147ACB"/>
    <w:rsid w:val="001554DF"/>
    <w:rsid w:val="00161EE5"/>
    <w:rsid w:val="00174E9B"/>
    <w:rsid w:val="00177C24"/>
    <w:rsid w:val="001927EA"/>
    <w:rsid w:val="001A2DC2"/>
    <w:rsid w:val="001A3DD8"/>
    <w:rsid w:val="001A7097"/>
    <w:rsid w:val="001B164F"/>
    <w:rsid w:val="001B6228"/>
    <w:rsid w:val="001B74CD"/>
    <w:rsid w:val="001D30E8"/>
    <w:rsid w:val="001D5257"/>
    <w:rsid w:val="001F6A86"/>
    <w:rsid w:val="001F6FE7"/>
    <w:rsid w:val="002002A9"/>
    <w:rsid w:val="00203848"/>
    <w:rsid w:val="0020541F"/>
    <w:rsid w:val="0021215C"/>
    <w:rsid w:val="00220B99"/>
    <w:rsid w:val="00222053"/>
    <w:rsid w:val="0022553C"/>
    <w:rsid w:val="00234009"/>
    <w:rsid w:val="00235745"/>
    <w:rsid w:val="00241710"/>
    <w:rsid w:val="002504FC"/>
    <w:rsid w:val="00252071"/>
    <w:rsid w:val="0025640C"/>
    <w:rsid w:val="0025720F"/>
    <w:rsid w:val="00263117"/>
    <w:rsid w:val="002636F5"/>
    <w:rsid w:val="00264C49"/>
    <w:rsid w:val="002674AD"/>
    <w:rsid w:val="002715FE"/>
    <w:rsid w:val="00271773"/>
    <w:rsid w:val="00287C35"/>
    <w:rsid w:val="00293084"/>
    <w:rsid w:val="00293CE2"/>
    <w:rsid w:val="002A6318"/>
    <w:rsid w:val="002A763E"/>
    <w:rsid w:val="002A7691"/>
    <w:rsid w:val="002B3A55"/>
    <w:rsid w:val="002B4333"/>
    <w:rsid w:val="002C46A3"/>
    <w:rsid w:val="002C5C32"/>
    <w:rsid w:val="002E011C"/>
    <w:rsid w:val="002E54CE"/>
    <w:rsid w:val="002E5E77"/>
    <w:rsid w:val="002F2251"/>
    <w:rsid w:val="002F630F"/>
    <w:rsid w:val="00311F6C"/>
    <w:rsid w:val="0031233C"/>
    <w:rsid w:val="003150BA"/>
    <w:rsid w:val="003337B4"/>
    <w:rsid w:val="003443F1"/>
    <w:rsid w:val="00344C73"/>
    <w:rsid w:val="00370EA3"/>
    <w:rsid w:val="003710B6"/>
    <w:rsid w:val="00371788"/>
    <w:rsid w:val="003738C6"/>
    <w:rsid w:val="00375C1F"/>
    <w:rsid w:val="003812D3"/>
    <w:rsid w:val="003818D7"/>
    <w:rsid w:val="003B6ED6"/>
    <w:rsid w:val="003D0963"/>
    <w:rsid w:val="003D4717"/>
    <w:rsid w:val="003E311F"/>
    <w:rsid w:val="003E7292"/>
    <w:rsid w:val="003F0ADF"/>
    <w:rsid w:val="003F178C"/>
    <w:rsid w:val="0040576A"/>
    <w:rsid w:val="00416545"/>
    <w:rsid w:val="004169AE"/>
    <w:rsid w:val="00417D2B"/>
    <w:rsid w:val="004232A4"/>
    <w:rsid w:val="00424A13"/>
    <w:rsid w:val="00432037"/>
    <w:rsid w:val="00433C5E"/>
    <w:rsid w:val="00435FEB"/>
    <w:rsid w:val="0044156B"/>
    <w:rsid w:val="004530C6"/>
    <w:rsid w:val="00471392"/>
    <w:rsid w:val="00471B7A"/>
    <w:rsid w:val="00487646"/>
    <w:rsid w:val="0049072F"/>
    <w:rsid w:val="004A0356"/>
    <w:rsid w:val="004A18D5"/>
    <w:rsid w:val="004A303A"/>
    <w:rsid w:val="004A3A2F"/>
    <w:rsid w:val="004A3F18"/>
    <w:rsid w:val="004A7129"/>
    <w:rsid w:val="004B2C8D"/>
    <w:rsid w:val="004C4363"/>
    <w:rsid w:val="004D36CE"/>
    <w:rsid w:val="004D4CF3"/>
    <w:rsid w:val="004E088E"/>
    <w:rsid w:val="004E2528"/>
    <w:rsid w:val="004E5AA1"/>
    <w:rsid w:val="004E62A5"/>
    <w:rsid w:val="004E7A9B"/>
    <w:rsid w:val="004F3F79"/>
    <w:rsid w:val="004F48F0"/>
    <w:rsid w:val="004F57FC"/>
    <w:rsid w:val="004F7499"/>
    <w:rsid w:val="005165D0"/>
    <w:rsid w:val="00520044"/>
    <w:rsid w:val="00526BEB"/>
    <w:rsid w:val="0053144F"/>
    <w:rsid w:val="005335F4"/>
    <w:rsid w:val="0053519E"/>
    <w:rsid w:val="00535457"/>
    <w:rsid w:val="00537B78"/>
    <w:rsid w:val="00563A46"/>
    <w:rsid w:val="00563DE8"/>
    <w:rsid w:val="005665C6"/>
    <w:rsid w:val="005735EA"/>
    <w:rsid w:val="00577BA0"/>
    <w:rsid w:val="005828AD"/>
    <w:rsid w:val="005946D2"/>
    <w:rsid w:val="005A7A95"/>
    <w:rsid w:val="005B4F47"/>
    <w:rsid w:val="005B5B56"/>
    <w:rsid w:val="005B60A5"/>
    <w:rsid w:val="005B7D13"/>
    <w:rsid w:val="005C03FF"/>
    <w:rsid w:val="005C0684"/>
    <w:rsid w:val="005C4EF0"/>
    <w:rsid w:val="005C624F"/>
    <w:rsid w:val="00603719"/>
    <w:rsid w:val="00606C50"/>
    <w:rsid w:val="00616B78"/>
    <w:rsid w:val="006243A6"/>
    <w:rsid w:val="00626C2A"/>
    <w:rsid w:val="00636981"/>
    <w:rsid w:val="006419B5"/>
    <w:rsid w:val="00644679"/>
    <w:rsid w:val="006518A6"/>
    <w:rsid w:val="006625BB"/>
    <w:rsid w:val="00664063"/>
    <w:rsid w:val="0066508E"/>
    <w:rsid w:val="0066793F"/>
    <w:rsid w:val="006863AB"/>
    <w:rsid w:val="006A307E"/>
    <w:rsid w:val="006B016F"/>
    <w:rsid w:val="006B57A6"/>
    <w:rsid w:val="006B6C81"/>
    <w:rsid w:val="006C34D6"/>
    <w:rsid w:val="00713A2D"/>
    <w:rsid w:val="00716E75"/>
    <w:rsid w:val="007247B6"/>
    <w:rsid w:val="007314B8"/>
    <w:rsid w:val="00733167"/>
    <w:rsid w:val="00750280"/>
    <w:rsid w:val="00767AB5"/>
    <w:rsid w:val="007732D0"/>
    <w:rsid w:val="0077598A"/>
    <w:rsid w:val="007835B8"/>
    <w:rsid w:val="007943D5"/>
    <w:rsid w:val="007965F0"/>
    <w:rsid w:val="007B1205"/>
    <w:rsid w:val="007C3DC0"/>
    <w:rsid w:val="007C5C6C"/>
    <w:rsid w:val="007D0413"/>
    <w:rsid w:val="007D4C25"/>
    <w:rsid w:val="007E3D90"/>
    <w:rsid w:val="007E4D0F"/>
    <w:rsid w:val="007F3E28"/>
    <w:rsid w:val="007F6318"/>
    <w:rsid w:val="00800585"/>
    <w:rsid w:val="00806B3B"/>
    <w:rsid w:val="00813329"/>
    <w:rsid w:val="008150CA"/>
    <w:rsid w:val="00825E0D"/>
    <w:rsid w:val="00830FA3"/>
    <w:rsid w:val="00831AF9"/>
    <w:rsid w:val="00835BA9"/>
    <w:rsid w:val="00842174"/>
    <w:rsid w:val="00843E67"/>
    <w:rsid w:val="00845689"/>
    <w:rsid w:val="00852CE2"/>
    <w:rsid w:val="00856753"/>
    <w:rsid w:val="008621D5"/>
    <w:rsid w:val="008740E8"/>
    <w:rsid w:val="00874F47"/>
    <w:rsid w:val="00887E13"/>
    <w:rsid w:val="008928EA"/>
    <w:rsid w:val="0089305C"/>
    <w:rsid w:val="00893D22"/>
    <w:rsid w:val="008A1C62"/>
    <w:rsid w:val="008A2AF2"/>
    <w:rsid w:val="008A47F2"/>
    <w:rsid w:val="008B0CF6"/>
    <w:rsid w:val="008B2278"/>
    <w:rsid w:val="008B6B4A"/>
    <w:rsid w:val="008B78ED"/>
    <w:rsid w:val="008C2292"/>
    <w:rsid w:val="008C4A59"/>
    <w:rsid w:val="008C7116"/>
    <w:rsid w:val="008D200A"/>
    <w:rsid w:val="008E1B4C"/>
    <w:rsid w:val="009120E3"/>
    <w:rsid w:val="009130A0"/>
    <w:rsid w:val="00917A82"/>
    <w:rsid w:val="0092277F"/>
    <w:rsid w:val="009246C4"/>
    <w:rsid w:val="00935464"/>
    <w:rsid w:val="009616C0"/>
    <w:rsid w:val="009633AA"/>
    <w:rsid w:val="00965822"/>
    <w:rsid w:val="00965983"/>
    <w:rsid w:val="009750CD"/>
    <w:rsid w:val="00977A8B"/>
    <w:rsid w:val="00997D59"/>
    <w:rsid w:val="009A29E5"/>
    <w:rsid w:val="009A5C12"/>
    <w:rsid w:val="009B493F"/>
    <w:rsid w:val="009B723F"/>
    <w:rsid w:val="009C5300"/>
    <w:rsid w:val="009C651C"/>
    <w:rsid w:val="009D53D9"/>
    <w:rsid w:val="009E061E"/>
    <w:rsid w:val="009E6C14"/>
    <w:rsid w:val="00A037D0"/>
    <w:rsid w:val="00A11BC7"/>
    <w:rsid w:val="00A1381E"/>
    <w:rsid w:val="00A1561D"/>
    <w:rsid w:val="00A2103D"/>
    <w:rsid w:val="00A2299A"/>
    <w:rsid w:val="00A26B1B"/>
    <w:rsid w:val="00A2703C"/>
    <w:rsid w:val="00A3577E"/>
    <w:rsid w:val="00A36F96"/>
    <w:rsid w:val="00A671C9"/>
    <w:rsid w:val="00A74480"/>
    <w:rsid w:val="00A765F7"/>
    <w:rsid w:val="00A86892"/>
    <w:rsid w:val="00A93CF1"/>
    <w:rsid w:val="00A9456A"/>
    <w:rsid w:val="00A96B71"/>
    <w:rsid w:val="00AA4A12"/>
    <w:rsid w:val="00AA6525"/>
    <w:rsid w:val="00AC368B"/>
    <w:rsid w:val="00AC65F1"/>
    <w:rsid w:val="00AE1FCB"/>
    <w:rsid w:val="00AE2360"/>
    <w:rsid w:val="00AE6F0D"/>
    <w:rsid w:val="00AE74B9"/>
    <w:rsid w:val="00AF0052"/>
    <w:rsid w:val="00AF69A4"/>
    <w:rsid w:val="00AF706F"/>
    <w:rsid w:val="00B300B8"/>
    <w:rsid w:val="00B31C49"/>
    <w:rsid w:val="00B35927"/>
    <w:rsid w:val="00B50E18"/>
    <w:rsid w:val="00B57311"/>
    <w:rsid w:val="00B60A42"/>
    <w:rsid w:val="00B749F3"/>
    <w:rsid w:val="00B82F45"/>
    <w:rsid w:val="00BA2C29"/>
    <w:rsid w:val="00BA3B5F"/>
    <w:rsid w:val="00BB17D6"/>
    <w:rsid w:val="00BB207C"/>
    <w:rsid w:val="00BB35BF"/>
    <w:rsid w:val="00BB6072"/>
    <w:rsid w:val="00BC6589"/>
    <w:rsid w:val="00BC7BA2"/>
    <w:rsid w:val="00BD1E14"/>
    <w:rsid w:val="00BE5929"/>
    <w:rsid w:val="00BF17AC"/>
    <w:rsid w:val="00BF2C21"/>
    <w:rsid w:val="00BF687A"/>
    <w:rsid w:val="00C0339C"/>
    <w:rsid w:val="00C07DBE"/>
    <w:rsid w:val="00C100A8"/>
    <w:rsid w:val="00C20E51"/>
    <w:rsid w:val="00C22E8B"/>
    <w:rsid w:val="00C251C9"/>
    <w:rsid w:val="00C44973"/>
    <w:rsid w:val="00C52425"/>
    <w:rsid w:val="00C65625"/>
    <w:rsid w:val="00C81BEA"/>
    <w:rsid w:val="00C824D1"/>
    <w:rsid w:val="00C85AD6"/>
    <w:rsid w:val="00C861BD"/>
    <w:rsid w:val="00C87595"/>
    <w:rsid w:val="00C875BD"/>
    <w:rsid w:val="00C90535"/>
    <w:rsid w:val="00C9202D"/>
    <w:rsid w:val="00CA2CD9"/>
    <w:rsid w:val="00CA4835"/>
    <w:rsid w:val="00CA6EC8"/>
    <w:rsid w:val="00CB6554"/>
    <w:rsid w:val="00CC736D"/>
    <w:rsid w:val="00CD1062"/>
    <w:rsid w:val="00CF0380"/>
    <w:rsid w:val="00CF20F3"/>
    <w:rsid w:val="00CF3B7A"/>
    <w:rsid w:val="00D12E70"/>
    <w:rsid w:val="00D201BE"/>
    <w:rsid w:val="00D30A0C"/>
    <w:rsid w:val="00D3145E"/>
    <w:rsid w:val="00D336F0"/>
    <w:rsid w:val="00D363D8"/>
    <w:rsid w:val="00D44C82"/>
    <w:rsid w:val="00D47DF2"/>
    <w:rsid w:val="00D551E5"/>
    <w:rsid w:val="00D55B7C"/>
    <w:rsid w:val="00D74424"/>
    <w:rsid w:val="00D75F0E"/>
    <w:rsid w:val="00D82554"/>
    <w:rsid w:val="00DA1EED"/>
    <w:rsid w:val="00DA34B7"/>
    <w:rsid w:val="00DA7069"/>
    <w:rsid w:val="00DB33FC"/>
    <w:rsid w:val="00DC0CBE"/>
    <w:rsid w:val="00DC226E"/>
    <w:rsid w:val="00DC34E3"/>
    <w:rsid w:val="00DC7EAC"/>
    <w:rsid w:val="00DD396C"/>
    <w:rsid w:val="00DD7429"/>
    <w:rsid w:val="00DE5197"/>
    <w:rsid w:val="00E0373D"/>
    <w:rsid w:val="00E15C11"/>
    <w:rsid w:val="00E17DA8"/>
    <w:rsid w:val="00E20B9B"/>
    <w:rsid w:val="00E24A2C"/>
    <w:rsid w:val="00E268F2"/>
    <w:rsid w:val="00E3006A"/>
    <w:rsid w:val="00E41F1F"/>
    <w:rsid w:val="00E42F9B"/>
    <w:rsid w:val="00E46DD5"/>
    <w:rsid w:val="00E6354E"/>
    <w:rsid w:val="00E73F29"/>
    <w:rsid w:val="00E87B3F"/>
    <w:rsid w:val="00EA6F2B"/>
    <w:rsid w:val="00EC2D1A"/>
    <w:rsid w:val="00ED143B"/>
    <w:rsid w:val="00ED2787"/>
    <w:rsid w:val="00EE1ABE"/>
    <w:rsid w:val="00EE20BC"/>
    <w:rsid w:val="00EE3F29"/>
    <w:rsid w:val="00EE6ED4"/>
    <w:rsid w:val="00EE6FCC"/>
    <w:rsid w:val="00EF240E"/>
    <w:rsid w:val="00EF3E44"/>
    <w:rsid w:val="00F018B4"/>
    <w:rsid w:val="00F12300"/>
    <w:rsid w:val="00F139E1"/>
    <w:rsid w:val="00F24470"/>
    <w:rsid w:val="00F2764A"/>
    <w:rsid w:val="00F27D22"/>
    <w:rsid w:val="00F27D87"/>
    <w:rsid w:val="00F34911"/>
    <w:rsid w:val="00F3716F"/>
    <w:rsid w:val="00F42CA1"/>
    <w:rsid w:val="00F51156"/>
    <w:rsid w:val="00F57D34"/>
    <w:rsid w:val="00F60247"/>
    <w:rsid w:val="00F61AA8"/>
    <w:rsid w:val="00F70465"/>
    <w:rsid w:val="00F86301"/>
    <w:rsid w:val="00F92A4E"/>
    <w:rsid w:val="00FB3C43"/>
    <w:rsid w:val="00FC0675"/>
    <w:rsid w:val="00FD5F3A"/>
    <w:rsid w:val="00FD7815"/>
    <w:rsid w:val="00FE3B66"/>
    <w:rsid w:val="00FE5578"/>
    <w:rsid w:val="00FF2A55"/>
    <w:rsid w:val="00FF5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5:docId w15:val="{65E662BB-B96D-47D1-9D10-B97E12BC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300"/>
    <w:pPr>
      <w:widowControl w:val="0"/>
    </w:pPr>
    <w:rPr>
      <w:snapToGrid w:val="0"/>
      <w:sz w:val="24"/>
    </w:rPr>
  </w:style>
  <w:style w:type="paragraph" w:styleId="Heading1">
    <w:name w:val="heading 1"/>
    <w:basedOn w:val="Normal"/>
    <w:next w:val="Normal"/>
    <w:qFormat/>
    <w:rsid w:val="009C5300"/>
    <w:pPr>
      <w:keepNext/>
      <w:widowControl/>
      <w:outlineLvl w:val="0"/>
    </w:pPr>
    <w:rPr>
      <w:snapToGrid/>
    </w:rPr>
  </w:style>
  <w:style w:type="paragraph" w:styleId="Heading2">
    <w:name w:val="heading 2"/>
    <w:basedOn w:val="Normal"/>
    <w:next w:val="Normal"/>
    <w:qFormat/>
    <w:rsid w:val="009C5300"/>
    <w:pPr>
      <w:keepNext/>
      <w:jc w:val="center"/>
      <w:outlineLvl w:val="1"/>
    </w:pPr>
    <w:rPr>
      <w:rFonts w:ascii="BernhardMod BT" w:hAnsi="BernhardMod BT"/>
      <w:b/>
      <w:sz w:val="32"/>
      <w:u w:val="single"/>
    </w:rPr>
  </w:style>
  <w:style w:type="paragraph" w:styleId="Heading7">
    <w:name w:val="heading 7"/>
    <w:basedOn w:val="Normal"/>
    <w:next w:val="Normal"/>
    <w:qFormat/>
    <w:rsid w:val="009C5300"/>
    <w:pPr>
      <w:keepNext/>
      <w:widowControl/>
      <w:jc w:val="center"/>
      <w:outlineLvl w:val="6"/>
    </w:pPr>
    <w:rPr>
      <w:rFonts w:ascii="Garamond" w:hAnsi="Garamond"/>
      <w:b/>
      <w:snapToGrid/>
      <w:kern w:val="18"/>
      <w:sz w:val="28"/>
    </w:rPr>
  </w:style>
  <w:style w:type="paragraph" w:styleId="Heading8">
    <w:name w:val="heading 8"/>
    <w:basedOn w:val="Normal"/>
    <w:next w:val="Normal"/>
    <w:qFormat/>
    <w:rsid w:val="009C5300"/>
    <w:pPr>
      <w:keepNext/>
      <w:widowControl/>
      <w:jc w:val="center"/>
      <w:outlineLvl w:val="7"/>
    </w:pPr>
    <w:rPr>
      <w:rFonts w:ascii="Garamond" w:hAnsi="Garamond"/>
      <w:b/>
      <w:snapToGrid/>
      <w:kern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C5300"/>
  </w:style>
  <w:style w:type="paragraph" w:styleId="Header">
    <w:name w:val="header"/>
    <w:basedOn w:val="Normal"/>
    <w:rsid w:val="009C5300"/>
    <w:pPr>
      <w:tabs>
        <w:tab w:val="center" w:pos="4320"/>
        <w:tab w:val="right" w:pos="8640"/>
      </w:tabs>
    </w:pPr>
  </w:style>
  <w:style w:type="paragraph" w:styleId="Footer">
    <w:name w:val="footer"/>
    <w:basedOn w:val="Normal"/>
    <w:rsid w:val="009C5300"/>
    <w:pPr>
      <w:tabs>
        <w:tab w:val="center" w:pos="4320"/>
        <w:tab w:val="right" w:pos="8640"/>
      </w:tabs>
    </w:pPr>
  </w:style>
  <w:style w:type="paragraph" w:styleId="Title">
    <w:name w:val="Title"/>
    <w:basedOn w:val="Normal"/>
    <w:qFormat/>
    <w:rsid w:val="009C5300"/>
    <w:pPr>
      <w:widowControl/>
      <w:tabs>
        <w:tab w:val="left" w:pos="720"/>
      </w:tabs>
      <w:jc w:val="center"/>
    </w:pPr>
    <w:rPr>
      <w:rFonts w:ascii="Tahoma" w:hAnsi="Tahoma"/>
      <w:sz w:val="32"/>
    </w:rPr>
  </w:style>
  <w:style w:type="paragraph" w:styleId="Subtitle">
    <w:name w:val="Subtitle"/>
    <w:basedOn w:val="Normal"/>
    <w:qFormat/>
    <w:rsid w:val="009C5300"/>
    <w:pPr>
      <w:tabs>
        <w:tab w:val="left" w:pos="720"/>
      </w:tabs>
      <w:jc w:val="center"/>
    </w:pPr>
    <w:rPr>
      <w:rFonts w:ascii="Tahoma" w:hAnsi="Tahoma"/>
      <w:sz w:val="32"/>
    </w:rPr>
  </w:style>
  <w:style w:type="paragraph" w:styleId="BodyText">
    <w:name w:val="Body Text"/>
    <w:basedOn w:val="Normal"/>
    <w:rsid w:val="009C5300"/>
    <w:pPr>
      <w:jc w:val="center"/>
    </w:pPr>
  </w:style>
  <w:style w:type="paragraph" w:styleId="Date">
    <w:name w:val="Date"/>
    <w:basedOn w:val="Normal"/>
    <w:next w:val="Normal"/>
    <w:rsid w:val="009C5300"/>
    <w:pPr>
      <w:widowControl/>
      <w:spacing w:after="220"/>
      <w:ind w:left="4565"/>
      <w:jc w:val="both"/>
    </w:pPr>
    <w:rPr>
      <w:snapToGrid/>
      <w:kern w:val="18"/>
    </w:rPr>
  </w:style>
  <w:style w:type="character" w:styleId="Hyperlink">
    <w:name w:val="Hyperlink"/>
    <w:basedOn w:val="DefaultParagraphFont"/>
    <w:rsid w:val="009C5300"/>
    <w:rPr>
      <w:color w:val="0000FF"/>
      <w:u w:val="single"/>
    </w:rPr>
  </w:style>
  <w:style w:type="character" w:styleId="FollowedHyperlink">
    <w:name w:val="FollowedHyperlink"/>
    <w:basedOn w:val="DefaultParagraphFont"/>
    <w:rsid w:val="009C5300"/>
    <w:rPr>
      <w:color w:val="800080"/>
      <w:u w:val="single"/>
    </w:rPr>
  </w:style>
  <w:style w:type="paragraph" w:styleId="BodyText2">
    <w:name w:val="Body Text 2"/>
    <w:basedOn w:val="Normal"/>
    <w:rsid w:val="009C5300"/>
    <w:rPr>
      <w:b/>
    </w:rPr>
  </w:style>
  <w:style w:type="paragraph" w:customStyle="1" w:styleId="Default">
    <w:name w:val="Default"/>
    <w:rsid w:val="00E24A2C"/>
    <w:pPr>
      <w:widowControl w:val="0"/>
      <w:autoSpaceDE w:val="0"/>
      <w:autoSpaceDN w:val="0"/>
      <w:adjustRightInd w:val="0"/>
    </w:pPr>
    <w:rPr>
      <w:color w:val="000000"/>
      <w:sz w:val="24"/>
      <w:szCs w:val="24"/>
    </w:rPr>
  </w:style>
  <w:style w:type="paragraph" w:styleId="BalloonText">
    <w:name w:val="Balloon Text"/>
    <w:basedOn w:val="Normal"/>
    <w:link w:val="BalloonTextChar"/>
    <w:rsid w:val="00917A82"/>
    <w:rPr>
      <w:rFonts w:ascii="Tahoma" w:hAnsi="Tahoma" w:cs="Tahoma"/>
      <w:sz w:val="16"/>
      <w:szCs w:val="16"/>
    </w:rPr>
  </w:style>
  <w:style w:type="character" w:customStyle="1" w:styleId="BalloonTextChar">
    <w:name w:val="Balloon Text Char"/>
    <w:basedOn w:val="DefaultParagraphFont"/>
    <w:link w:val="BalloonText"/>
    <w:rsid w:val="00917A82"/>
    <w:rPr>
      <w:rFonts w:ascii="Tahoma" w:hAnsi="Tahoma" w:cs="Tahoma"/>
      <w:snapToGrid w:val="0"/>
      <w:sz w:val="16"/>
      <w:szCs w:val="16"/>
    </w:rPr>
  </w:style>
  <w:style w:type="paragraph" w:styleId="ListParagraph">
    <w:name w:val="List Paragraph"/>
    <w:basedOn w:val="Normal"/>
    <w:uiPriority w:val="34"/>
    <w:qFormat/>
    <w:rsid w:val="00D44C82"/>
    <w:pPr>
      <w:snapToGrid w:val="0"/>
      <w:ind w:left="720"/>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115580">
      <w:bodyDiv w:val="1"/>
      <w:marLeft w:val="0"/>
      <w:marRight w:val="0"/>
      <w:marTop w:val="0"/>
      <w:marBottom w:val="0"/>
      <w:divBdr>
        <w:top w:val="none" w:sz="0" w:space="0" w:color="auto"/>
        <w:left w:val="none" w:sz="0" w:space="0" w:color="auto"/>
        <w:bottom w:val="none" w:sz="0" w:space="0" w:color="auto"/>
        <w:right w:val="none" w:sz="0" w:space="0" w:color="auto"/>
      </w:divBdr>
    </w:div>
    <w:div w:id="59193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February 15, 2000</vt:lpstr>
    </vt:vector>
  </TitlesOfParts>
  <Company>City Of Dover MPO</Company>
  <LinksUpToDate>false</LinksUpToDate>
  <CharactersWithSpaces>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15, 2000</dc:title>
  <dc:creator>Cindy Holmes</dc:creator>
  <cp:lastModifiedBy>Catherine Samardza</cp:lastModifiedBy>
  <cp:revision>9</cp:revision>
  <cp:lastPrinted>2016-06-06T20:22:00Z</cp:lastPrinted>
  <dcterms:created xsi:type="dcterms:W3CDTF">2016-06-01T21:12:00Z</dcterms:created>
  <dcterms:modified xsi:type="dcterms:W3CDTF">2016-06-07T16:43:00Z</dcterms:modified>
</cp:coreProperties>
</file>