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01A4" w:rsidRPr="00B55BB2" w:rsidRDefault="002C095F">
      <w:pPr>
        <w:jc w:val="center"/>
        <w:rPr>
          <w:b/>
          <w:szCs w:val="24"/>
          <w:u w:val="single"/>
        </w:rPr>
      </w:pPr>
      <w:r w:rsidRPr="00B55BB2">
        <w:rPr>
          <w:b/>
          <w:szCs w:val="24"/>
          <w:u w:val="single"/>
        </w:rPr>
        <w:t xml:space="preserve">DOVER/KENT COUNTY MPO </w:t>
      </w:r>
    </w:p>
    <w:p w:rsidR="000F7618" w:rsidRPr="00B55BB2" w:rsidRDefault="005B01A4">
      <w:pPr>
        <w:jc w:val="center"/>
        <w:rPr>
          <w:b/>
          <w:szCs w:val="24"/>
          <w:u w:val="single"/>
        </w:rPr>
      </w:pPr>
      <w:r w:rsidRPr="00B55BB2">
        <w:rPr>
          <w:b/>
          <w:szCs w:val="24"/>
          <w:u w:val="single"/>
        </w:rPr>
        <w:t>TECHNICAL ADVISORY COMMITTEE</w:t>
      </w:r>
    </w:p>
    <w:p w:rsidR="005B01A4" w:rsidRPr="00B55BB2" w:rsidRDefault="005B01A4">
      <w:pPr>
        <w:jc w:val="center"/>
        <w:rPr>
          <w:b/>
          <w:szCs w:val="24"/>
          <w:u w:val="single"/>
        </w:rPr>
      </w:pPr>
      <w:r w:rsidRPr="00B55BB2">
        <w:rPr>
          <w:b/>
          <w:szCs w:val="24"/>
          <w:u w:val="single"/>
        </w:rPr>
        <w:t>MINUTES OF AUGUST 9, 2017</w:t>
      </w:r>
    </w:p>
    <w:p w:rsidR="00B300C5" w:rsidRPr="00B55BB2" w:rsidRDefault="00B300C5">
      <w:pPr>
        <w:jc w:val="center"/>
        <w:rPr>
          <w:b/>
          <w:szCs w:val="24"/>
          <w:u w:val="single"/>
        </w:rPr>
      </w:pPr>
    </w:p>
    <w:p w:rsidR="00481369" w:rsidRPr="00B55BB2" w:rsidRDefault="002C095F" w:rsidP="00D9321F">
      <w:pPr>
        <w:rPr>
          <w:b/>
          <w:szCs w:val="24"/>
        </w:rPr>
      </w:pPr>
      <w:r w:rsidRPr="00B55BB2">
        <w:rPr>
          <w:b/>
          <w:szCs w:val="24"/>
          <w:u w:val="single"/>
        </w:rPr>
        <w:t>Technical Advisory Committee Representatives</w:t>
      </w:r>
      <w:r w:rsidR="005B01A4" w:rsidRPr="00B55BB2">
        <w:rPr>
          <w:b/>
          <w:szCs w:val="24"/>
          <w:u w:val="single"/>
        </w:rPr>
        <w:t xml:space="preserve"> attending</w:t>
      </w:r>
      <w:r w:rsidR="00EC0D0A" w:rsidRPr="00B55BB2">
        <w:rPr>
          <w:b/>
          <w:szCs w:val="24"/>
        </w:rPr>
        <w:t>:</w:t>
      </w:r>
      <w:r w:rsidR="00EC0D0A" w:rsidRPr="00B55BB2">
        <w:rPr>
          <w:b/>
          <w:szCs w:val="24"/>
        </w:rPr>
        <w:tab/>
      </w:r>
      <w:r w:rsidR="00EC0D0A" w:rsidRPr="00B55BB2">
        <w:rPr>
          <w:b/>
          <w:szCs w:val="24"/>
        </w:rPr>
        <w:tab/>
      </w:r>
      <w:r w:rsidR="00481369" w:rsidRPr="00B55BB2">
        <w:rPr>
          <w:b/>
          <w:szCs w:val="24"/>
        </w:rPr>
        <w:tab/>
      </w:r>
    </w:p>
    <w:p w:rsidR="005B01A4" w:rsidRPr="00B55BB2" w:rsidRDefault="00D9321F" w:rsidP="00D9321F">
      <w:pPr>
        <w:rPr>
          <w:b/>
          <w:szCs w:val="24"/>
        </w:rPr>
      </w:pPr>
      <w:r w:rsidRPr="00B55BB2">
        <w:rPr>
          <w:b/>
          <w:szCs w:val="24"/>
        </w:rPr>
        <w:t>David Edgell, Office of State Planning (Vice-ch</w:t>
      </w:r>
      <w:r w:rsidR="00EC0D0A" w:rsidRPr="00B55BB2">
        <w:rPr>
          <w:b/>
          <w:szCs w:val="24"/>
        </w:rPr>
        <w:t>air)</w:t>
      </w:r>
      <w:r w:rsidR="00B55BB2">
        <w:rPr>
          <w:b/>
          <w:szCs w:val="24"/>
        </w:rPr>
        <w:tab/>
      </w:r>
      <w:r w:rsidR="00BD38F0" w:rsidRPr="00B55BB2">
        <w:rPr>
          <w:b/>
          <w:szCs w:val="24"/>
        </w:rPr>
        <w:t>Wi</w:t>
      </w:r>
      <w:r w:rsidR="00C90575" w:rsidRPr="00B55BB2">
        <w:rPr>
          <w:b/>
          <w:szCs w:val="24"/>
        </w:rPr>
        <w:t>n</w:t>
      </w:r>
      <w:r w:rsidR="00BD38F0" w:rsidRPr="00B55BB2">
        <w:rPr>
          <w:b/>
          <w:szCs w:val="24"/>
        </w:rPr>
        <w:t xml:space="preserve"> Abbott</w:t>
      </w:r>
      <w:r w:rsidR="00F66B32" w:rsidRPr="00B55BB2">
        <w:rPr>
          <w:b/>
          <w:szCs w:val="24"/>
        </w:rPr>
        <w:t>, Town of Sm</w:t>
      </w:r>
      <w:r w:rsidR="00EC0D0A" w:rsidRPr="00B55BB2">
        <w:rPr>
          <w:b/>
          <w:szCs w:val="24"/>
        </w:rPr>
        <w:t>yrna</w:t>
      </w:r>
      <w:r w:rsidR="005B01A4" w:rsidRPr="00B55BB2">
        <w:rPr>
          <w:b/>
          <w:szCs w:val="24"/>
        </w:rPr>
        <w:tab/>
      </w:r>
    </w:p>
    <w:p w:rsidR="00D9321F" w:rsidRPr="00B55BB2" w:rsidRDefault="00360DBF" w:rsidP="00D9321F">
      <w:pPr>
        <w:rPr>
          <w:b/>
          <w:szCs w:val="24"/>
        </w:rPr>
      </w:pPr>
      <w:r w:rsidRPr="00B55BB2">
        <w:rPr>
          <w:b/>
          <w:szCs w:val="24"/>
        </w:rPr>
        <w:t>Ed Diaz</w:t>
      </w:r>
      <w:r w:rsidR="00F66B32" w:rsidRPr="00B55BB2">
        <w:rPr>
          <w:b/>
          <w:szCs w:val="24"/>
        </w:rPr>
        <w:t xml:space="preserve">, City of Dover, Planning &amp; </w:t>
      </w:r>
      <w:r w:rsidR="002C095F" w:rsidRPr="00B55BB2">
        <w:rPr>
          <w:b/>
          <w:szCs w:val="24"/>
        </w:rPr>
        <w:t>Insp.</w:t>
      </w:r>
      <w:r w:rsidR="00D9321F" w:rsidRPr="00B55BB2">
        <w:rPr>
          <w:b/>
          <w:szCs w:val="24"/>
        </w:rPr>
        <w:tab/>
      </w:r>
      <w:r w:rsidR="001D289C" w:rsidRPr="00B55BB2">
        <w:rPr>
          <w:b/>
          <w:szCs w:val="24"/>
        </w:rPr>
        <w:tab/>
      </w:r>
      <w:r w:rsidRPr="00B55BB2">
        <w:rPr>
          <w:b/>
          <w:szCs w:val="24"/>
        </w:rPr>
        <w:tab/>
      </w:r>
      <w:r w:rsidR="00FC4F71" w:rsidRPr="00B55BB2">
        <w:rPr>
          <w:b/>
          <w:szCs w:val="24"/>
        </w:rPr>
        <w:t>Sarah Coakley</w:t>
      </w:r>
      <w:r w:rsidR="00D9321F" w:rsidRPr="00B55BB2">
        <w:rPr>
          <w:b/>
          <w:szCs w:val="24"/>
        </w:rPr>
        <w:t>, DelDOT Planning</w:t>
      </w:r>
    </w:p>
    <w:p w:rsidR="00B55BB2" w:rsidRPr="00B55BB2" w:rsidRDefault="008B3EA6" w:rsidP="00D9321F">
      <w:pPr>
        <w:rPr>
          <w:b/>
          <w:szCs w:val="24"/>
        </w:rPr>
      </w:pPr>
      <w:r w:rsidRPr="00B55BB2">
        <w:rPr>
          <w:b/>
          <w:szCs w:val="24"/>
        </w:rPr>
        <w:t>Aaron Chaffinch, Town of Camden</w:t>
      </w:r>
      <w:r w:rsidR="00B55BB2">
        <w:rPr>
          <w:b/>
          <w:szCs w:val="24"/>
        </w:rPr>
        <w:tab/>
      </w:r>
      <w:r w:rsidR="00B55BB2">
        <w:rPr>
          <w:b/>
          <w:szCs w:val="24"/>
        </w:rPr>
        <w:tab/>
      </w:r>
      <w:r w:rsidR="00B55BB2">
        <w:rPr>
          <w:b/>
          <w:szCs w:val="24"/>
        </w:rPr>
        <w:tab/>
      </w:r>
      <w:r w:rsidR="00B55BB2" w:rsidRPr="00B55BB2">
        <w:rPr>
          <w:b/>
          <w:szCs w:val="24"/>
        </w:rPr>
        <w:t>Matt Jordan, Dover Air Force Base</w:t>
      </w:r>
    </w:p>
    <w:p w:rsidR="00B55BB2" w:rsidRPr="00B55BB2" w:rsidRDefault="005B01A4" w:rsidP="005B01A4">
      <w:pPr>
        <w:rPr>
          <w:b/>
          <w:szCs w:val="24"/>
        </w:rPr>
      </w:pPr>
      <w:r w:rsidRPr="00B55BB2">
        <w:rPr>
          <w:b/>
          <w:szCs w:val="24"/>
        </w:rPr>
        <w:t xml:space="preserve">Kris Connelly for Jason Berry, KC </w:t>
      </w:r>
      <w:r w:rsidR="008B3EA6" w:rsidRPr="00B55BB2">
        <w:rPr>
          <w:b/>
          <w:szCs w:val="24"/>
        </w:rPr>
        <w:t>Planning</w:t>
      </w:r>
      <w:r w:rsidR="00B55BB2" w:rsidRPr="00B55BB2">
        <w:rPr>
          <w:b/>
          <w:szCs w:val="24"/>
        </w:rPr>
        <w:tab/>
      </w:r>
      <w:r w:rsidR="00B55BB2" w:rsidRPr="00B55BB2">
        <w:rPr>
          <w:b/>
          <w:szCs w:val="24"/>
        </w:rPr>
        <w:tab/>
      </w:r>
      <w:r w:rsidR="009F3159" w:rsidRPr="00B55BB2">
        <w:rPr>
          <w:b/>
          <w:szCs w:val="24"/>
        </w:rPr>
        <w:t xml:space="preserve">Lauren </w:t>
      </w:r>
      <w:proofErr w:type="spellStart"/>
      <w:r w:rsidR="009F3159" w:rsidRPr="00B55BB2">
        <w:rPr>
          <w:b/>
          <w:szCs w:val="24"/>
        </w:rPr>
        <w:t>DeVore</w:t>
      </w:r>
      <w:proofErr w:type="spellEnd"/>
      <w:r w:rsidR="00D9321F" w:rsidRPr="00B55BB2">
        <w:rPr>
          <w:b/>
          <w:szCs w:val="24"/>
        </w:rPr>
        <w:t>, DNREC</w:t>
      </w:r>
      <w:r w:rsidR="00B55BB2" w:rsidRPr="00B55BB2">
        <w:rPr>
          <w:b/>
          <w:szCs w:val="24"/>
        </w:rPr>
        <w:tab/>
      </w:r>
      <w:r w:rsidR="00B55BB2" w:rsidRPr="00B55BB2">
        <w:rPr>
          <w:b/>
          <w:szCs w:val="24"/>
        </w:rPr>
        <w:tab/>
      </w:r>
    </w:p>
    <w:p w:rsidR="00B55BB2" w:rsidRDefault="00AD5EA4" w:rsidP="00B55BB2">
      <w:pPr>
        <w:rPr>
          <w:szCs w:val="24"/>
        </w:rPr>
      </w:pPr>
      <w:r w:rsidRPr="00B55BB2">
        <w:rPr>
          <w:b/>
          <w:szCs w:val="24"/>
        </w:rPr>
        <w:t>Cathy Smith</w:t>
      </w:r>
      <w:r w:rsidR="00502BA4" w:rsidRPr="00B55BB2">
        <w:rPr>
          <w:b/>
          <w:szCs w:val="24"/>
        </w:rPr>
        <w:t>, Delaware Transit Corporation</w:t>
      </w:r>
      <w:r w:rsidR="00502BA4" w:rsidRPr="00B55BB2">
        <w:rPr>
          <w:szCs w:val="24"/>
        </w:rPr>
        <w:tab/>
      </w:r>
      <w:r w:rsidR="00B55BB2">
        <w:rPr>
          <w:szCs w:val="24"/>
        </w:rPr>
        <w:tab/>
      </w:r>
      <w:r w:rsidR="002C095F" w:rsidRPr="00B55BB2">
        <w:rPr>
          <w:b/>
          <w:szCs w:val="24"/>
        </w:rPr>
        <w:t>Milton Melendez, DE Dept. of Agricultur</w:t>
      </w:r>
      <w:r w:rsidR="00785DCB">
        <w:rPr>
          <w:b/>
          <w:szCs w:val="24"/>
        </w:rPr>
        <w:t>e</w:t>
      </w:r>
    </w:p>
    <w:p w:rsidR="005B01A4" w:rsidRPr="00B55BB2" w:rsidRDefault="00CC5D78" w:rsidP="00B55BB2">
      <w:pPr>
        <w:rPr>
          <w:b/>
          <w:szCs w:val="24"/>
        </w:rPr>
      </w:pPr>
      <w:r w:rsidRPr="00B55BB2">
        <w:rPr>
          <w:b/>
          <w:szCs w:val="24"/>
        </w:rPr>
        <w:t>Lindsay Donnel</w:t>
      </w:r>
      <w:r w:rsidR="00E9183F" w:rsidRPr="00B55BB2">
        <w:rPr>
          <w:b/>
          <w:szCs w:val="24"/>
        </w:rPr>
        <w:t>l</w:t>
      </w:r>
      <w:r w:rsidRPr="00B55BB2">
        <w:rPr>
          <w:b/>
          <w:szCs w:val="24"/>
        </w:rPr>
        <w:t>on</w:t>
      </w:r>
      <w:r w:rsidR="00FE7272" w:rsidRPr="00B55BB2">
        <w:rPr>
          <w:b/>
          <w:szCs w:val="24"/>
        </w:rPr>
        <w:t>, F</w:t>
      </w:r>
      <w:r w:rsidR="00481369" w:rsidRPr="00B55BB2">
        <w:rPr>
          <w:b/>
          <w:szCs w:val="24"/>
        </w:rPr>
        <w:t>ederal Highway Administration</w:t>
      </w:r>
      <w:r w:rsidR="00481369" w:rsidRPr="00B55BB2">
        <w:rPr>
          <w:b/>
          <w:szCs w:val="24"/>
        </w:rPr>
        <w:tab/>
      </w:r>
      <w:r w:rsidRPr="00B55BB2">
        <w:rPr>
          <w:b/>
          <w:szCs w:val="24"/>
        </w:rPr>
        <w:tab/>
      </w:r>
    </w:p>
    <w:p w:rsidR="005B01A4" w:rsidRPr="00B55BB2" w:rsidRDefault="005B01A4" w:rsidP="005B01A4">
      <w:pPr>
        <w:rPr>
          <w:b/>
          <w:szCs w:val="24"/>
          <w:u w:val="single"/>
        </w:rPr>
      </w:pPr>
    </w:p>
    <w:p w:rsidR="005B01A4" w:rsidRPr="00B55BB2" w:rsidRDefault="005B01A4" w:rsidP="005B01A4">
      <w:pPr>
        <w:rPr>
          <w:szCs w:val="24"/>
        </w:rPr>
      </w:pPr>
      <w:r w:rsidRPr="00B55BB2">
        <w:rPr>
          <w:b/>
          <w:szCs w:val="24"/>
          <w:u w:val="single"/>
        </w:rPr>
        <w:t>Members not attending:</w:t>
      </w:r>
    </w:p>
    <w:p w:rsidR="005B01A4" w:rsidRPr="00B55BB2" w:rsidRDefault="005B01A4" w:rsidP="005B01A4">
      <w:pPr>
        <w:rPr>
          <w:b/>
          <w:szCs w:val="24"/>
        </w:rPr>
      </w:pPr>
      <w:r w:rsidRPr="00B55BB2">
        <w:rPr>
          <w:b/>
          <w:szCs w:val="24"/>
        </w:rPr>
        <w:t>Tim Riley, Kent Conservation District</w:t>
      </w:r>
      <w:r w:rsidR="00B55BB2">
        <w:rPr>
          <w:b/>
          <w:szCs w:val="24"/>
        </w:rPr>
        <w:tab/>
      </w:r>
      <w:r w:rsidR="00B55BB2">
        <w:rPr>
          <w:b/>
          <w:szCs w:val="24"/>
        </w:rPr>
        <w:tab/>
      </w:r>
      <w:r w:rsidR="00B55BB2">
        <w:rPr>
          <w:b/>
          <w:szCs w:val="24"/>
        </w:rPr>
        <w:tab/>
      </w:r>
      <w:r w:rsidRPr="00B55BB2">
        <w:rPr>
          <w:b/>
          <w:szCs w:val="24"/>
        </w:rPr>
        <w:t>Rob Pierce, City of Milford</w:t>
      </w:r>
    </w:p>
    <w:p w:rsidR="00B55BB2" w:rsidRPr="00B55BB2" w:rsidRDefault="005B01A4" w:rsidP="00B55BB2">
      <w:pPr>
        <w:rPr>
          <w:szCs w:val="24"/>
        </w:rPr>
      </w:pPr>
      <w:r w:rsidRPr="00B55BB2">
        <w:rPr>
          <w:b/>
          <w:szCs w:val="24"/>
        </w:rPr>
        <w:t xml:space="preserve">Joe </w:t>
      </w:r>
      <w:proofErr w:type="spellStart"/>
      <w:r w:rsidRPr="00B55BB2">
        <w:rPr>
          <w:b/>
          <w:szCs w:val="24"/>
        </w:rPr>
        <w:t>Zilcosky</w:t>
      </w:r>
      <w:proofErr w:type="spellEnd"/>
      <w:r w:rsidRPr="00B55BB2">
        <w:rPr>
          <w:b/>
          <w:szCs w:val="24"/>
        </w:rPr>
        <w:t xml:space="preserve">, DE Div. Small </w:t>
      </w:r>
      <w:proofErr w:type="spellStart"/>
      <w:r w:rsidRPr="00B55BB2">
        <w:rPr>
          <w:b/>
          <w:szCs w:val="24"/>
        </w:rPr>
        <w:t>Bs</w:t>
      </w:r>
      <w:proofErr w:type="spellEnd"/>
      <w:r w:rsidRPr="00B55BB2">
        <w:rPr>
          <w:b/>
          <w:szCs w:val="24"/>
        </w:rPr>
        <w:t>, Dev &amp; Tourism</w:t>
      </w:r>
      <w:r w:rsidRPr="00B55BB2">
        <w:rPr>
          <w:b/>
          <w:szCs w:val="24"/>
        </w:rPr>
        <w:tab/>
      </w:r>
      <w:r w:rsidR="00B55BB2">
        <w:rPr>
          <w:b/>
          <w:szCs w:val="24"/>
        </w:rPr>
        <w:tab/>
      </w:r>
      <w:r w:rsidR="00B55BB2" w:rsidRPr="00B55BB2">
        <w:rPr>
          <w:b/>
          <w:szCs w:val="24"/>
        </w:rPr>
        <w:t xml:space="preserve">Sharon </w:t>
      </w:r>
      <w:proofErr w:type="spellStart"/>
      <w:r w:rsidR="00B55BB2" w:rsidRPr="00B55BB2">
        <w:rPr>
          <w:b/>
          <w:szCs w:val="24"/>
        </w:rPr>
        <w:t>Duca</w:t>
      </w:r>
      <w:proofErr w:type="spellEnd"/>
      <w:r w:rsidR="00B55BB2" w:rsidRPr="00B55BB2">
        <w:rPr>
          <w:b/>
          <w:szCs w:val="24"/>
        </w:rPr>
        <w:t>, City of Dover, Public Works</w:t>
      </w:r>
    </w:p>
    <w:p w:rsidR="005B01A4" w:rsidRPr="00B55BB2" w:rsidRDefault="00B55BB2" w:rsidP="005B01A4">
      <w:pPr>
        <w:pStyle w:val="Heading3"/>
        <w:rPr>
          <w:sz w:val="24"/>
          <w:szCs w:val="24"/>
        </w:rPr>
      </w:pPr>
      <w:r w:rsidRPr="00B55BB2">
        <w:rPr>
          <w:sz w:val="24"/>
          <w:szCs w:val="24"/>
        </w:rPr>
        <w:t>Ryan Long, Federal Transit Administration</w:t>
      </w:r>
      <w:r>
        <w:rPr>
          <w:sz w:val="24"/>
          <w:szCs w:val="24"/>
        </w:rPr>
        <w:tab/>
      </w:r>
      <w:r>
        <w:rPr>
          <w:sz w:val="24"/>
          <w:szCs w:val="24"/>
        </w:rPr>
        <w:tab/>
      </w:r>
      <w:r w:rsidR="005B01A4" w:rsidRPr="00B55BB2">
        <w:rPr>
          <w:sz w:val="24"/>
          <w:szCs w:val="24"/>
        </w:rPr>
        <w:t xml:space="preserve">Lee </w:t>
      </w:r>
      <w:proofErr w:type="spellStart"/>
      <w:r w:rsidR="005B01A4" w:rsidRPr="00B55BB2">
        <w:rPr>
          <w:sz w:val="24"/>
          <w:szCs w:val="24"/>
        </w:rPr>
        <w:t>Derickson</w:t>
      </w:r>
      <w:proofErr w:type="spellEnd"/>
      <w:r w:rsidR="005B01A4" w:rsidRPr="00B55BB2">
        <w:rPr>
          <w:sz w:val="24"/>
          <w:szCs w:val="24"/>
        </w:rPr>
        <w:t>, DE Motor Transport Assoc.</w:t>
      </w:r>
    </w:p>
    <w:p w:rsidR="005B01A4" w:rsidRDefault="005B01A4" w:rsidP="005B01A4">
      <w:pPr>
        <w:pStyle w:val="Heading3"/>
        <w:rPr>
          <w:sz w:val="24"/>
          <w:szCs w:val="24"/>
        </w:rPr>
      </w:pPr>
      <w:r w:rsidRPr="00B55BB2">
        <w:rPr>
          <w:sz w:val="24"/>
          <w:szCs w:val="24"/>
        </w:rPr>
        <w:t>Rick Crawford, Norfolk Southern</w:t>
      </w:r>
      <w:r w:rsidRPr="00B55BB2">
        <w:rPr>
          <w:sz w:val="24"/>
          <w:szCs w:val="24"/>
        </w:rPr>
        <w:tab/>
      </w:r>
      <w:r w:rsidRPr="00B55BB2">
        <w:rPr>
          <w:sz w:val="24"/>
          <w:szCs w:val="24"/>
        </w:rPr>
        <w:tab/>
      </w:r>
    </w:p>
    <w:p w:rsidR="00B55BB2" w:rsidRPr="00B55BB2" w:rsidRDefault="00B55BB2" w:rsidP="00B55BB2"/>
    <w:p w:rsidR="005B01A4" w:rsidRPr="00B55BB2" w:rsidRDefault="005B01A4" w:rsidP="005B01A4">
      <w:pPr>
        <w:rPr>
          <w:szCs w:val="24"/>
        </w:rPr>
      </w:pPr>
      <w:r w:rsidRPr="00B55BB2">
        <w:rPr>
          <w:b/>
          <w:szCs w:val="24"/>
          <w:u w:val="single"/>
        </w:rPr>
        <w:t>Non-members attending:</w:t>
      </w:r>
    </w:p>
    <w:p w:rsidR="005B01A4" w:rsidRPr="00B55BB2" w:rsidRDefault="005B01A4" w:rsidP="005B01A4">
      <w:pPr>
        <w:rPr>
          <w:b/>
          <w:szCs w:val="24"/>
        </w:rPr>
      </w:pPr>
      <w:r w:rsidRPr="00B55BB2">
        <w:rPr>
          <w:b/>
          <w:szCs w:val="24"/>
        </w:rPr>
        <w:t xml:space="preserve">S. </w:t>
      </w:r>
      <w:r w:rsidR="00B55BB2" w:rsidRPr="00B55BB2">
        <w:rPr>
          <w:b/>
          <w:szCs w:val="24"/>
        </w:rPr>
        <w:t>Stev</w:t>
      </w:r>
      <w:r w:rsidRPr="00B55BB2">
        <w:rPr>
          <w:b/>
          <w:szCs w:val="24"/>
        </w:rPr>
        <w:t>ens, Acting Division Administrator, FHWA</w:t>
      </w:r>
      <w:r w:rsidRPr="00B55BB2">
        <w:rPr>
          <w:b/>
          <w:szCs w:val="24"/>
        </w:rPr>
        <w:tab/>
        <w:t>James Galvin, MPO Staff</w:t>
      </w:r>
    </w:p>
    <w:p w:rsidR="00B55BB2" w:rsidRPr="00B55BB2" w:rsidRDefault="005B01A4" w:rsidP="005B01A4">
      <w:pPr>
        <w:rPr>
          <w:b/>
          <w:szCs w:val="24"/>
        </w:rPr>
      </w:pPr>
      <w:proofErr w:type="spellStart"/>
      <w:r w:rsidRPr="00B55BB2">
        <w:rPr>
          <w:b/>
          <w:szCs w:val="24"/>
        </w:rPr>
        <w:t>Charlanne</w:t>
      </w:r>
      <w:proofErr w:type="spellEnd"/>
      <w:r w:rsidRPr="00B55BB2">
        <w:rPr>
          <w:b/>
          <w:szCs w:val="24"/>
        </w:rPr>
        <w:t xml:space="preserve"> Thornton, Dir., DelDOT Finance</w:t>
      </w:r>
      <w:r w:rsidRPr="00B55BB2">
        <w:rPr>
          <w:b/>
          <w:szCs w:val="24"/>
        </w:rPr>
        <w:tab/>
      </w:r>
      <w:r w:rsidRPr="00B55BB2">
        <w:rPr>
          <w:b/>
          <w:szCs w:val="24"/>
        </w:rPr>
        <w:tab/>
      </w:r>
      <w:proofErr w:type="spellStart"/>
      <w:r w:rsidR="00B55BB2" w:rsidRPr="00B55BB2">
        <w:rPr>
          <w:b/>
          <w:szCs w:val="24"/>
        </w:rPr>
        <w:t>Candie</w:t>
      </w:r>
      <w:proofErr w:type="spellEnd"/>
      <w:r w:rsidR="00B55BB2" w:rsidRPr="00B55BB2">
        <w:rPr>
          <w:b/>
          <w:szCs w:val="24"/>
        </w:rPr>
        <w:t xml:space="preserve"> Quick, public</w:t>
      </w:r>
    </w:p>
    <w:p w:rsidR="005B01A4" w:rsidRPr="00B55BB2" w:rsidRDefault="005B01A4" w:rsidP="005B01A4">
      <w:pPr>
        <w:rPr>
          <w:b/>
          <w:szCs w:val="24"/>
        </w:rPr>
      </w:pPr>
      <w:r w:rsidRPr="00B55BB2">
        <w:rPr>
          <w:b/>
          <w:szCs w:val="24"/>
        </w:rPr>
        <w:t>Kate Layton, MPO Staff</w:t>
      </w:r>
      <w:r w:rsidR="00B55BB2" w:rsidRPr="00B55BB2">
        <w:rPr>
          <w:b/>
          <w:szCs w:val="24"/>
        </w:rPr>
        <w:tab/>
      </w:r>
      <w:r w:rsidR="00B55BB2" w:rsidRPr="00B55BB2">
        <w:rPr>
          <w:b/>
          <w:szCs w:val="24"/>
        </w:rPr>
        <w:tab/>
      </w:r>
      <w:r w:rsidR="00B55BB2" w:rsidRPr="00B55BB2">
        <w:rPr>
          <w:b/>
          <w:szCs w:val="24"/>
        </w:rPr>
        <w:tab/>
      </w:r>
      <w:r w:rsidR="00B55BB2" w:rsidRPr="00B55BB2">
        <w:rPr>
          <w:b/>
          <w:szCs w:val="24"/>
        </w:rPr>
        <w:tab/>
      </w:r>
      <w:r w:rsidR="00B55BB2" w:rsidRPr="00B55BB2">
        <w:rPr>
          <w:b/>
          <w:szCs w:val="24"/>
        </w:rPr>
        <w:tab/>
      </w:r>
      <w:r w:rsidRPr="00B55BB2">
        <w:rPr>
          <w:b/>
          <w:szCs w:val="24"/>
        </w:rPr>
        <w:t>Catherine Samardza, MPO Staff</w:t>
      </w:r>
    </w:p>
    <w:p w:rsidR="005B01A4" w:rsidRDefault="005B01A4" w:rsidP="005B01A4">
      <w:pPr>
        <w:rPr>
          <w:szCs w:val="24"/>
        </w:rPr>
      </w:pPr>
    </w:p>
    <w:p w:rsidR="00B55BB2" w:rsidRDefault="00B55BB2" w:rsidP="005B01A4">
      <w:pPr>
        <w:rPr>
          <w:szCs w:val="24"/>
        </w:rPr>
      </w:pPr>
      <w:r>
        <w:rPr>
          <w:szCs w:val="24"/>
        </w:rPr>
        <w:t>Consensus was to begin the meeting without a quorum.</w:t>
      </w:r>
    </w:p>
    <w:p w:rsidR="00B55BB2" w:rsidRPr="00B55BB2" w:rsidRDefault="00B55BB2" w:rsidP="005B01A4">
      <w:pPr>
        <w:rPr>
          <w:szCs w:val="24"/>
        </w:rPr>
      </w:pPr>
    </w:p>
    <w:p w:rsidR="002A5182" w:rsidRPr="00B55BB2" w:rsidRDefault="002A5182" w:rsidP="008D6AF9">
      <w:pPr>
        <w:numPr>
          <w:ilvl w:val="0"/>
          <w:numId w:val="7"/>
        </w:numPr>
        <w:rPr>
          <w:b/>
          <w:szCs w:val="24"/>
        </w:rPr>
      </w:pPr>
      <w:r w:rsidRPr="00B55BB2">
        <w:rPr>
          <w:b/>
          <w:szCs w:val="24"/>
        </w:rPr>
        <w:t>Introduction of Members &amp; Guests</w:t>
      </w:r>
    </w:p>
    <w:p w:rsidR="002A5182" w:rsidRPr="00B55BB2" w:rsidRDefault="002A5182" w:rsidP="002A5182">
      <w:pPr>
        <w:rPr>
          <w:b/>
          <w:szCs w:val="24"/>
        </w:rPr>
      </w:pPr>
    </w:p>
    <w:p w:rsidR="002A5182" w:rsidRPr="00B55BB2" w:rsidRDefault="002A5182" w:rsidP="008D6AF9">
      <w:pPr>
        <w:numPr>
          <w:ilvl w:val="0"/>
          <w:numId w:val="7"/>
        </w:numPr>
        <w:rPr>
          <w:b/>
          <w:szCs w:val="24"/>
        </w:rPr>
      </w:pPr>
      <w:r w:rsidRPr="00B55BB2">
        <w:rPr>
          <w:b/>
          <w:szCs w:val="24"/>
        </w:rPr>
        <w:t>Public Comments</w:t>
      </w:r>
    </w:p>
    <w:p w:rsidR="002A5182" w:rsidRPr="00B55BB2" w:rsidRDefault="002A5182" w:rsidP="002A5182">
      <w:pPr>
        <w:rPr>
          <w:b/>
          <w:szCs w:val="24"/>
        </w:rPr>
      </w:pPr>
    </w:p>
    <w:p w:rsidR="002A5182" w:rsidRDefault="002A5182" w:rsidP="008D6AF9">
      <w:pPr>
        <w:numPr>
          <w:ilvl w:val="0"/>
          <w:numId w:val="7"/>
        </w:numPr>
        <w:rPr>
          <w:b/>
          <w:szCs w:val="24"/>
        </w:rPr>
      </w:pPr>
      <w:r w:rsidRPr="00B55BB2">
        <w:rPr>
          <w:b/>
          <w:i/>
          <w:szCs w:val="24"/>
        </w:rPr>
        <w:t>ACTION ITEM</w:t>
      </w:r>
      <w:r w:rsidRPr="00B55BB2">
        <w:rPr>
          <w:b/>
          <w:szCs w:val="24"/>
        </w:rPr>
        <w:t xml:space="preserve">: </w:t>
      </w:r>
      <w:r w:rsidR="00B7113A" w:rsidRPr="00B55BB2">
        <w:rPr>
          <w:b/>
          <w:szCs w:val="24"/>
        </w:rPr>
        <w:t xml:space="preserve"> </w:t>
      </w:r>
      <w:r w:rsidR="00B55BB2">
        <w:rPr>
          <w:b/>
          <w:szCs w:val="24"/>
        </w:rPr>
        <w:t>Approval of Agenda</w:t>
      </w:r>
    </w:p>
    <w:p w:rsidR="00B55BB2" w:rsidRDefault="00B55BB2" w:rsidP="00B55BB2">
      <w:pPr>
        <w:pStyle w:val="ListParagraph"/>
        <w:rPr>
          <w:b/>
          <w:szCs w:val="24"/>
        </w:rPr>
      </w:pPr>
    </w:p>
    <w:p w:rsidR="00B55BB2" w:rsidRPr="00B55BB2" w:rsidRDefault="00B55BB2" w:rsidP="00B55BB2">
      <w:pPr>
        <w:rPr>
          <w:szCs w:val="24"/>
        </w:rPr>
      </w:pPr>
      <w:r>
        <w:rPr>
          <w:szCs w:val="24"/>
        </w:rPr>
        <w:t>The attending members approved the agenda informally.</w:t>
      </w:r>
    </w:p>
    <w:p w:rsidR="008E3DE9" w:rsidRPr="00B55BB2" w:rsidRDefault="008E3DE9" w:rsidP="008E3DE9">
      <w:pPr>
        <w:pStyle w:val="ListParagraph"/>
        <w:rPr>
          <w:b/>
          <w:szCs w:val="24"/>
        </w:rPr>
      </w:pPr>
    </w:p>
    <w:p w:rsidR="00BB3E4B" w:rsidRDefault="002A5182" w:rsidP="008D6AF9">
      <w:pPr>
        <w:numPr>
          <w:ilvl w:val="0"/>
          <w:numId w:val="7"/>
        </w:numPr>
        <w:rPr>
          <w:b/>
          <w:szCs w:val="24"/>
        </w:rPr>
      </w:pPr>
      <w:r w:rsidRPr="00B55BB2">
        <w:rPr>
          <w:b/>
          <w:i/>
          <w:szCs w:val="24"/>
        </w:rPr>
        <w:t>ACTION ITEM</w:t>
      </w:r>
      <w:r w:rsidRPr="00B55BB2">
        <w:rPr>
          <w:b/>
          <w:szCs w:val="24"/>
        </w:rPr>
        <w:t>:  Approval of Minutes –</w:t>
      </w:r>
      <w:r w:rsidR="005B1580" w:rsidRPr="00B55BB2">
        <w:rPr>
          <w:b/>
          <w:szCs w:val="24"/>
        </w:rPr>
        <w:t xml:space="preserve"> </w:t>
      </w:r>
      <w:r w:rsidR="00FC4F71" w:rsidRPr="00B55BB2">
        <w:rPr>
          <w:b/>
          <w:szCs w:val="24"/>
        </w:rPr>
        <w:t>December 14</w:t>
      </w:r>
      <w:r w:rsidR="00196B42" w:rsidRPr="00B55BB2">
        <w:rPr>
          <w:b/>
          <w:szCs w:val="24"/>
        </w:rPr>
        <w:t>, 201</w:t>
      </w:r>
      <w:r w:rsidR="008C3913" w:rsidRPr="00B55BB2">
        <w:rPr>
          <w:b/>
          <w:szCs w:val="24"/>
        </w:rPr>
        <w:t>6</w:t>
      </w:r>
    </w:p>
    <w:p w:rsidR="00B55BB2" w:rsidRDefault="00B55BB2" w:rsidP="00B55BB2">
      <w:pPr>
        <w:rPr>
          <w:szCs w:val="24"/>
        </w:rPr>
      </w:pPr>
    </w:p>
    <w:p w:rsidR="00B55BB2" w:rsidRPr="00B55BB2" w:rsidRDefault="00B55BB2" w:rsidP="00B55BB2">
      <w:pPr>
        <w:rPr>
          <w:szCs w:val="24"/>
        </w:rPr>
      </w:pPr>
      <w:r>
        <w:rPr>
          <w:szCs w:val="24"/>
        </w:rPr>
        <w:t>The attending members approved the minutes informally.</w:t>
      </w:r>
    </w:p>
    <w:p w:rsidR="008E3DE9" w:rsidRPr="00B55BB2" w:rsidRDefault="008E3DE9" w:rsidP="008E3DE9">
      <w:pPr>
        <w:pStyle w:val="ListParagraph"/>
        <w:rPr>
          <w:b/>
          <w:szCs w:val="24"/>
        </w:rPr>
      </w:pPr>
    </w:p>
    <w:p w:rsidR="00FC4F71" w:rsidRDefault="00FC4F71" w:rsidP="008E3DE9">
      <w:pPr>
        <w:numPr>
          <w:ilvl w:val="0"/>
          <w:numId w:val="7"/>
        </w:numPr>
        <w:rPr>
          <w:b/>
          <w:szCs w:val="24"/>
        </w:rPr>
      </w:pPr>
      <w:r w:rsidRPr="00B55BB2">
        <w:rPr>
          <w:b/>
          <w:i/>
          <w:szCs w:val="24"/>
        </w:rPr>
        <w:t xml:space="preserve">ACTION ITEM: </w:t>
      </w:r>
      <w:r w:rsidR="00CA2F98" w:rsidRPr="00B55BB2">
        <w:rPr>
          <w:b/>
          <w:i/>
          <w:szCs w:val="24"/>
        </w:rPr>
        <w:t xml:space="preserve"> </w:t>
      </w:r>
      <w:r w:rsidRPr="00B55BB2">
        <w:rPr>
          <w:b/>
          <w:szCs w:val="24"/>
        </w:rPr>
        <w:t xml:space="preserve">FY 2018 - 2021 </w:t>
      </w:r>
      <w:r w:rsidR="00DA7620" w:rsidRPr="00B55BB2">
        <w:rPr>
          <w:b/>
          <w:szCs w:val="24"/>
        </w:rPr>
        <w:t xml:space="preserve">AMENDED </w:t>
      </w:r>
      <w:r w:rsidRPr="00B55BB2">
        <w:rPr>
          <w:b/>
          <w:szCs w:val="24"/>
        </w:rPr>
        <w:t xml:space="preserve">TIP - Jim Galvin </w:t>
      </w:r>
      <w:r w:rsidR="00D729FB" w:rsidRPr="00B55BB2">
        <w:rPr>
          <w:b/>
          <w:szCs w:val="24"/>
        </w:rPr>
        <w:t xml:space="preserve">and DelDOT Finance </w:t>
      </w:r>
    </w:p>
    <w:p w:rsidR="00B55BB2" w:rsidRDefault="00B55BB2" w:rsidP="00B55BB2">
      <w:pPr>
        <w:rPr>
          <w:szCs w:val="24"/>
        </w:rPr>
      </w:pPr>
    </w:p>
    <w:p w:rsidR="00B55BB2" w:rsidRDefault="00B55BB2" w:rsidP="00B55BB2">
      <w:pPr>
        <w:rPr>
          <w:szCs w:val="24"/>
        </w:rPr>
      </w:pPr>
      <w:r>
        <w:rPr>
          <w:szCs w:val="24"/>
        </w:rPr>
        <w:t>Mr. Galvin reported that the TIP was originally adopted by Council in May 2017.  Changes occurred after the General Assembly session concluded on June 30</w:t>
      </w:r>
      <w:r w:rsidRPr="00B55BB2">
        <w:rPr>
          <w:szCs w:val="24"/>
          <w:vertAlign w:val="superscript"/>
        </w:rPr>
        <w:t>th</w:t>
      </w:r>
      <w:r>
        <w:rPr>
          <w:szCs w:val="24"/>
        </w:rPr>
        <w:t xml:space="preserve"> which led to some small changes in DelDOT’s CTP and the MPO TIP.</w:t>
      </w:r>
    </w:p>
    <w:p w:rsidR="00B55BB2" w:rsidRDefault="00B55BB2" w:rsidP="00B55BB2">
      <w:pPr>
        <w:rPr>
          <w:szCs w:val="24"/>
        </w:rPr>
      </w:pPr>
    </w:p>
    <w:p w:rsidR="00B55BB2" w:rsidRDefault="00B55BB2" w:rsidP="00B55BB2">
      <w:pPr>
        <w:rPr>
          <w:szCs w:val="24"/>
        </w:rPr>
      </w:pPr>
      <w:r>
        <w:rPr>
          <w:szCs w:val="24"/>
        </w:rPr>
        <w:t>He noted that all bridge projects are now listed together.  There is a one-page description including the total cost of the projects.</w:t>
      </w:r>
      <w:r w:rsidR="00523F99">
        <w:rPr>
          <w:szCs w:val="24"/>
        </w:rPr>
        <w:t xml:space="preserve"> Ms. Thornton noted that all HSIP projects are now rolled into one project as well, although the cost of each project is listed separately.  There are two HSIP projects listed for Kent </w:t>
      </w:r>
      <w:r w:rsidR="00523F99">
        <w:rPr>
          <w:szCs w:val="24"/>
        </w:rPr>
        <w:lastRenderedPageBreak/>
        <w:t>County.  There was some discussion concerning the Kenton Road project increase and the addition of two 45-foot buses.</w:t>
      </w:r>
    </w:p>
    <w:p w:rsidR="00523F99" w:rsidRDefault="00523F99" w:rsidP="00B55BB2">
      <w:pPr>
        <w:rPr>
          <w:szCs w:val="24"/>
        </w:rPr>
      </w:pPr>
    </w:p>
    <w:p w:rsidR="00523F99" w:rsidRPr="00B55BB2" w:rsidRDefault="00523F99" w:rsidP="00B55BB2">
      <w:pPr>
        <w:rPr>
          <w:szCs w:val="24"/>
        </w:rPr>
      </w:pPr>
      <w:r>
        <w:rPr>
          <w:szCs w:val="24"/>
        </w:rPr>
        <w:t>There was now a quorum.</w:t>
      </w:r>
    </w:p>
    <w:p w:rsidR="008B3EA6" w:rsidRDefault="008B3EA6" w:rsidP="00523F99">
      <w:pPr>
        <w:rPr>
          <w:b/>
          <w:szCs w:val="24"/>
        </w:rPr>
      </w:pPr>
    </w:p>
    <w:p w:rsidR="00523F99" w:rsidRDefault="00523F99" w:rsidP="00523F99">
      <w:pPr>
        <w:rPr>
          <w:szCs w:val="24"/>
        </w:rPr>
      </w:pPr>
      <w:r>
        <w:rPr>
          <w:szCs w:val="24"/>
        </w:rPr>
        <w:t>MOTION</w:t>
      </w:r>
      <w:r>
        <w:rPr>
          <w:szCs w:val="24"/>
        </w:rPr>
        <w:tab/>
        <w:t>By Ms.</w:t>
      </w:r>
      <w:r w:rsidR="00220222">
        <w:rPr>
          <w:szCs w:val="24"/>
        </w:rPr>
        <w:t xml:space="preserve"> </w:t>
      </w:r>
      <w:r>
        <w:rPr>
          <w:szCs w:val="24"/>
        </w:rPr>
        <w:t xml:space="preserve">Smith to recommend that Council adopt the TIP as amended to include the </w:t>
      </w:r>
    </w:p>
    <w:p w:rsidR="00523F99" w:rsidRDefault="00523F99" w:rsidP="00523F99">
      <w:pPr>
        <w:rPr>
          <w:szCs w:val="24"/>
        </w:rPr>
      </w:pPr>
      <w:r>
        <w:rPr>
          <w:szCs w:val="24"/>
        </w:rPr>
        <w:tab/>
      </w:r>
      <w:r>
        <w:rPr>
          <w:szCs w:val="24"/>
        </w:rPr>
        <w:tab/>
        <w:t xml:space="preserve">combined </w:t>
      </w:r>
      <w:r w:rsidR="00220222">
        <w:rPr>
          <w:szCs w:val="24"/>
        </w:rPr>
        <w:t>b</w:t>
      </w:r>
      <w:r>
        <w:rPr>
          <w:szCs w:val="24"/>
        </w:rPr>
        <w:t>ridge and HSIP projects, the increased funding for Kenton Road and two 45-</w:t>
      </w:r>
    </w:p>
    <w:p w:rsidR="00523F99" w:rsidRDefault="00523F99" w:rsidP="00523F99">
      <w:pPr>
        <w:rPr>
          <w:szCs w:val="24"/>
        </w:rPr>
      </w:pPr>
      <w:r>
        <w:rPr>
          <w:szCs w:val="24"/>
        </w:rPr>
        <w:tab/>
      </w:r>
      <w:r>
        <w:rPr>
          <w:szCs w:val="24"/>
        </w:rPr>
        <w:tab/>
        <w:t>foot buses.  Seconded by Mr. Chaffinch.  Motion carried.</w:t>
      </w:r>
    </w:p>
    <w:p w:rsidR="00523F99" w:rsidRDefault="00523F99" w:rsidP="00523F99">
      <w:pPr>
        <w:rPr>
          <w:szCs w:val="24"/>
        </w:rPr>
      </w:pPr>
    </w:p>
    <w:p w:rsidR="00523F99" w:rsidRDefault="00785DCB" w:rsidP="00523F99">
      <w:pPr>
        <w:rPr>
          <w:szCs w:val="24"/>
        </w:rPr>
      </w:pPr>
      <w:r>
        <w:rPr>
          <w:szCs w:val="24"/>
        </w:rPr>
        <w:t>The TAC Chair now addressed</w:t>
      </w:r>
      <w:r w:rsidR="00523F99">
        <w:rPr>
          <w:szCs w:val="24"/>
        </w:rPr>
        <w:t xml:space="preserve"> Action Items #3 and #4.</w:t>
      </w:r>
    </w:p>
    <w:p w:rsidR="00523F99" w:rsidRDefault="00523F99" w:rsidP="00523F99">
      <w:pPr>
        <w:rPr>
          <w:szCs w:val="24"/>
        </w:rPr>
      </w:pPr>
    </w:p>
    <w:p w:rsidR="00523F99" w:rsidRPr="00523F99" w:rsidRDefault="00523F99" w:rsidP="00523F99">
      <w:pPr>
        <w:pStyle w:val="ListParagraph"/>
        <w:numPr>
          <w:ilvl w:val="0"/>
          <w:numId w:val="11"/>
        </w:numPr>
        <w:rPr>
          <w:b/>
          <w:szCs w:val="24"/>
        </w:rPr>
      </w:pPr>
      <w:r>
        <w:rPr>
          <w:b/>
          <w:i/>
          <w:szCs w:val="24"/>
        </w:rPr>
        <w:t xml:space="preserve"> </w:t>
      </w:r>
      <w:r w:rsidRPr="00523F99">
        <w:rPr>
          <w:b/>
          <w:i/>
          <w:szCs w:val="24"/>
        </w:rPr>
        <w:t>ACTION ITEM</w:t>
      </w:r>
      <w:r w:rsidRPr="00523F99">
        <w:rPr>
          <w:b/>
          <w:szCs w:val="24"/>
        </w:rPr>
        <w:t>:  Approval of Agenda</w:t>
      </w:r>
    </w:p>
    <w:p w:rsidR="00523F99" w:rsidRPr="00523F99" w:rsidRDefault="00523F99" w:rsidP="00523F99">
      <w:pPr>
        <w:rPr>
          <w:szCs w:val="24"/>
        </w:rPr>
      </w:pPr>
    </w:p>
    <w:p w:rsidR="00523F99" w:rsidRDefault="00523F99" w:rsidP="00523F99">
      <w:pPr>
        <w:rPr>
          <w:szCs w:val="24"/>
        </w:rPr>
      </w:pPr>
      <w:r>
        <w:rPr>
          <w:szCs w:val="24"/>
        </w:rPr>
        <w:t>MOTION</w:t>
      </w:r>
      <w:r>
        <w:rPr>
          <w:szCs w:val="24"/>
        </w:rPr>
        <w:tab/>
        <w:t>By Mr. Chaffinch to approve the agenda.  Seconded by Mr. Melendez.  Motion carried.</w:t>
      </w:r>
    </w:p>
    <w:p w:rsidR="00523F99" w:rsidRDefault="00523F99" w:rsidP="00523F99">
      <w:pPr>
        <w:rPr>
          <w:szCs w:val="24"/>
        </w:rPr>
      </w:pPr>
    </w:p>
    <w:p w:rsidR="00523F99" w:rsidRPr="00523F99" w:rsidRDefault="00523F99" w:rsidP="00523F99">
      <w:pPr>
        <w:pStyle w:val="ListParagraph"/>
        <w:numPr>
          <w:ilvl w:val="0"/>
          <w:numId w:val="11"/>
        </w:numPr>
        <w:rPr>
          <w:b/>
          <w:szCs w:val="24"/>
        </w:rPr>
      </w:pPr>
      <w:r w:rsidRPr="00523F99">
        <w:rPr>
          <w:b/>
          <w:i/>
          <w:szCs w:val="24"/>
        </w:rPr>
        <w:t>ACTION ITEM</w:t>
      </w:r>
      <w:r w:rsidRPr="00523F99">
        <w:rPr>
          <w:b/>
          <w:szCs w:val="24"/>
        </w:rPr>
        <w:t>:  Approval of Minutes – December 14, 2016</w:t>
      </w:r>
    </w:p>
    <w:p w:rsidR="00523F99" w:rsidRDefault="00523F99" w:rsidP="00523F99">
      <w:pPr>
        <w:rPr>
          <w:szCs w:val="24"/>
        </w:rPr>
      </w:pPr>
    </w:p>
    <w:p w:rsidR="00523F99" w:rsidRDefault="00523F99" w:rsidP="00523F99">
      <w:pPr>
        <w:rPr>
          <w:szCs w:val="24"/>
        </w:rPr>
      </w:pPr>
      <w:r>
        <w:rPr>
          <w:szCs w:val="24"/>
        </w:rPr>
        <w:t>MOTION</w:t>
      </w:r>
      <w:r>
        <w:rPr>
          <w:szCs w:val="24"/>
        </w:rPr>
        <w:tab/>
        <w:t>By Mr. Chaffinch to approve the minutes of December 2016.  Seconded by Mr. Melendez.</w:t>
      </w:r>
    </w:p>
    <w:p w:rsidR="00523F99" w:rsidRDefault="00523F99" w:rsidP="00523F99">
      <w:pPr>
        <w:rPr>
          <w:szCs w:val="24"/>
        </w:rPr>
      </w:pPr>
      <w:r>
        <w:rPr>
          <w:szCs w:val="24"/>
        </w:rPr>
        <w:tab/>
      </w:r>
      <w:r>
        <w:rPr>
          <w:szCs w:val="24"/>
        </w:rPr>
        <w:tab/>
        <w:t>Motion carried.</w:t>
      </w:r>
    </w:p>
    <w:p w:rsidR="00523F99" w:rsidRPr="00523F99" w:rsidRDefault="00523F99" w:rsidP="00523F99">
      <w:pPr>
        <w:rPr>
          <w:szCs w:val="24"/>
        </w:rPr>
      </w:pPr>
    </w:p>
    <w:p w:rsidR="008B3EA6" w:rsidRPr="00523F99" w:rsidRDefault="008B3EA6" w:rsidP="00523F99">
      <w:pPr>
        <w:pStyle w:val="ListParagraph"/>
        <w:numPr>
          <w:ilvl w:val="0"/>
          <w:numId w:val="7"/>
        </w:numPr>
        <w:rPr>
          <w:b/>
          <w:szCs w:val="24"/>
        </w:rPr>
      </w:pPr>
      <w:r w:rsidRPr="00523F99">
        <w:rPr>
          <w:b/>
          <w:i/>
          <w:szCs w:val="24"/>
        </w:rPr>
        <w:t>ACTION ITEM:</w:t>
      </w:r>
      <w:r w:rsidRPr="00523F99">
        <w:rPr>
          <w:b/>
          <w:szCs w:val="24"/>
        </w:rPr>
        <w:t xml:space="preserve">   Regional Bike Plan - Final</w:t>
      </w:r>
      <w:r w:rsidR="00920A2B">
        <w:rPr>
          <w:b/>
          <w:szCs w:val="24"/>
        </w:rPr>
        <w:t xml:space="preserve"> Draft – Jim Galvin </w:t>
      </w:r>
    </w:p>
    <w:p w:rsidR="00410C17" w:rsidRDefault="00410C17" w:rsidP="00785DCB">
      <w:pPr>
        <w:rPr>
          <w:szCs w:val="24"/>
        </w:rPr>
      </w:pPr>
    </w:p>
    <w:p w:rsidR="00785DCB" w:rsidRDefault="00785DCB" w:rsidP="00785DCB">
      <w:pPr>
        <w:rPr>
          <w:szCs w:val="24"/>
        </w:rPr>
      </w:pPr>
      <w:r>
        <w:rPr>
          <w:szCs w:val="24"/>
        </w:rPr>
        <w:t>Mr. Galvin reviewed the update process of the 2011 Regional Bicycle Plan.  He reported that the working group developed a priority process using DecisionLens to determine the priority order of the identified projects.  The working group identified four (4) are</w:t>
      </w:r>
      <w:r w:rsidR="00DA2B40">
        <w:rPr>
          <w:szCs w:val="24"/>
        </w:rPr>
        <w:t>as:  Dover, Milford, Smyrna and</w:t>
      </w:r>
      <w:r>
        <w:rPr>
          <w:szCs w:val="24"/>
        </w:rPr>
        <w:t xml:space="preserve"> Camden-Wyoming.  Towards the end of the process, Andrea Kreiner, the consultant/facilitator, learned that smaller municipalities had not participated due to lack of staff, and despite MPO outreach.  For future updates, she recommended that the MPO go out to the municipalities individually to discuss bicycle and pedestrian needs.</w:t>
      </w:r>
    </w:p>
    <w:p w:rsidR="00785DCB" w:rsidRDefault="00785DCB" w:rsidP="00785DCB">
      <w:pPr>
        <w:rPr>
          <w:szCs w:val="24"/>
        </w:rPr>
      </w:pPr>
    </w:p>
    <w:p w:rsidR="00785DCB" w:rsidRDefault="00785DCB" w:rsidP="00785DCB">
      <w:pPr>
        <w:rPr>
          <w:szCs w:val="24"/>
        </w:rPr>
      </w:pPr>
      <w:r>
        <w:rPr>
          <w:szCs w:val="24"/>
        </w:rPr>
        <w:t>Mr. Galvin then gave an overview of various projects included in the Plan, and reviewed public comments that had been submitted to the MPO and/or Ms. Kreiner.  Some comments were about clarification in language or regarding the maps.  While some of those comments were incorporated into the draft Plan, increasing the map size was not practical for publication.  Some issues, such as comments about outreach and education, had been discussed by the working group, but the MPO does not have authority to require other agencies adopt or include the Plan recommendations.</w:t>
      </w:r>
    </w:p>
    <w:p w:rsidR="00785DCB" w:rsidRDefault="00785DCB" w:rsidP="00785DCB">
      <w:pPr>
        <w:rPr>
          <w:szCs w:val="24"/>
        </w:rPr>
      </w:pPr>
    </w:p>
    <w:p w:rsidR="00785DCB" w:rsidRDefault="00785DCB" w:rsidP="00785DCB">
      <w:pPr>
        <w:rPr>
          <w:szCs w:val="24"/>
        </w:rPr>
      </w:pPr>
      <w:r>
        <w:rPr>
          <w:szCs w:val="24"/>
        </w:rPr>
        <w:t xml:space="preserve">The original Plan included the recommendation to update the Plan every five (5) years.  The working group discussed this, although they did not reach a consensus.  Given how long it may take to </w:t>
      </w:r>
      <w:r w:rsidR="00C9720E">
        <w:rPr>
          <w:szCs w:val="24"/>
        </w:rPr>
        <w:t xml:space="preserve">complete the projects in the Plan, some members felt the Plan should only be updated when a significant portion of the listed projects were completed.  Other working group members felt that significant changes in the region might trigger an update.  Mr. Edgell thought </w:t>
      </w:r>
      <w:r w:rsidR="00C9720E" w:rsidRPr="002144A6">
        <w:rPr>
          <w:szCs w:val="24"/>
        </w:rPr>
        <w:t xml:space="preserve">that </w:t>
      </w:r>
      <w:r w:rsidR="00B35940" w:rsidRPr="002144A6">
        <w:rPr>
          <w:szCs w:val="24"/>
        </w:rPr>
        <w:t>a good time to review the P</w:t>
      </w:r>
      <w:r w:rsidR="00994109" w:rsidRPr="002144A6">
        <w:rPr>
          <w:szCs w:val="24"/>
        </w:rPr>
        <w:t xml:space="preserve">lan for amendments </w:t>
      </w:r>
      <w:r w:rsidR="00B35940" w:rsidRPr="002144A6">
        <w:rPr>
          <w:szCs w:val="24"/>
        </w:rPr>
        <w:t>would be</w:t>
      </w:r>
      <w:r w:rsidR="00994109" w:rsidRPr="002144A6">
        <w:rPr>
          <w:szCs w:val="24"/>
        </w:rPr>
        <w:t xml:space="preserve"> </w:t>
      </w:r>
      <w:r w:rsidR="00C9720E" w:rsidRPr="002144A6">
        <w:rPr>
          <w:szCs w:val="24"/>
        </w:rPr>
        <w:t>when municipalities u</w:t>
      </w:r>
      <w:r w:rsidR="002144A6" w:rsidRPr="002144A6">
        <w:rPr>
          <w:szCs w:val="24"/>
        </w:rPr>
        <w:t>pdate their comprehensi</w:t>
      </w:r>
      <w:r w:rsidR="002144A6">
        <w:rPr>
          <w:szCs w:val="24"/>
        </w:rPr>
        <w:t>ve plans</w:t>
      </w:r>
      <w:r w:rsidR="00C9720E">
        <w:rPr>
          <w:szCs w:val="24"/>
        </w:rPr>
        <w:t>.  TAC consensus was that a five-year review, although not necessarily a full update, would be a good idea.</w:t>
      </w:r>
    </w:p>
    <w:p w:rsidR="00C9720E" w:rsidRDefault="00C9720E" w:rsidP="00785DCB">
      <w:pPr>
        <w:rPr>
          <w:szCs w:val="24"/>
        </w:rPr>
      </w:pPr>
    </w:p>
    <w:p w:rsidR="00C9720E" w:rsidRDefault="00C9720E" w:rsidP="00785DCB">
      <w:pPr>
        <w:rPr>
          <w:szCs w:val="24"/>
        </w:rPr>
      </w:pPr>
    </w:p>
    <w:p w:rsidR="00C9720E" w:rsidRDefault="00C9720E" w:rsidP="00785DCB">
      <w:pPr>
        <w:rPr>
          <w:szCs w:val="24"/>
        </w:rPr>
      </w:pPr>
      <w:r>
        <w:rPr>
          <w:szCs w:val="24"/>
        </w:rPr>
        <w:lastRenderedPageBreak/>
        <w:t>MOTION</w:t>
      </w:r>
      <w:r>
        <w:rPr>
          <w:szCs w:val="24"/>
        </w:rPr>
        <w:tab/>
        <w:t xml:space="preserve">By Mr. Melendez to recommend Council adopt the Regional Bicycle Plan as updated </w:t>
      </w:r>
    </w:p>
    <w:p w:rsidR="00C9720E" w:rsidRDefault="00C9720E" w:rsidP="00322F34">
      <w:pPr>
        <w:ind w:left="1440"/>
        <w:rPr>
          <w:szCs w:val="24"/>
        </w:rPr>
      </w:pPr>
      <w:r>
        <w:rPr>
          <w:szCs w:val="24"/>
        </w:rPr>
        <w:t>pending staff review of comments</w:t>
      </w:r>
      <w:r w:rsidR="00322F34">
        <w:rPr>
          <w:szCs w:val="24"/>
        </w:rPr>
        <w:t xml:space="preserve"> and recommendations</w:t>
      </w:r>
      <w:r w:rsidR="00DA2B40">
        <w:rPr>
          <w:szCs w:val="24"/>
        </w:rPr>
        <w:t xml:space="preserve"> for updating the Plan</w:t>
      </w:r>
      <w:r>
        <w:rPr>
          <w:szCs w:val="24"/>
        </w:rPr>
        <w:t xml:space="preserve">.  Seconded by Ms. </w:t>
      </w:r>
      <w:proofErr w:type="spellStart"/>
      <w:r>
        <w:rPr>
          <w:szCs w:val="24"/>
        </w:rPr>
        <w:t>DeVore</w:t>
      </w:r>
      <w:proofErr w:type="spellEnd"/>
      <w:r>
        <w:rPr>
          <w:szCs w:val="24"/>
        </w:rPr>
        <w:t>.  Motion carried.</w:t>
      </w:r>
    </w:p>
    <w:p w:rsidR="00C9720E" w:rsidRDefault="00C9720E" w:rsidP="00785DCB">
      <w:pPr>
        <w:rPr>
          <w:szCs w:val="24"/>
        </w:rPr>
      </w:pPr>
    </w:p>
    <w:p w:rsidR="00410C17" w:rsidRPr="00B55BB2" w:rsidRDefault="00410C17" w:rsidP="00523F99">
      <w:pPr>
        <w:numPr>
          <w:ilvl w:val="0"/>
          <w:numId w:val="7"/>
        </w:numPr>
        <w:rPr>
          <w:b/>
          <w:szCs w:val="24"/>
        </w:rPr>
      </w:pPr>
      <w:r w:rsidRPr="00B55BB2">
        <w:rPr>
          <w:b/>
          <w:i/>
          <w:szCs w:val="24"/>
        </w:rPr>
        <w:t>ACTION ITEM:</w:t>
      </w:r>
      <w:r w:rsidRPr="00B55BB2">
        <w:rPr>
          <w:b/>
          <w:szCs w:val="24"/>
        </w:rPr>
        <w:t xml:space="preserve">  CMAQ Letter for concurrence – DelDOT Finance</w:t>
      </w:r>
      <w:r w:rsidR="00920A2B">
        <w:rPr>
          <w:b/>
          <w:szCs w:val="24"/>
        </w:rPr>
        <w:t xml:space="preserve"> </w:t>
      </w:r>
    </w:p>
    <w:p w:rsidR="0073223A" w:rsidRDefault="0073223A" w:rsidP="00785DCB">
      <w:pPr>
        <w:rPr>
          <w:szCs w:val="24"/>
        </w:rPr>
      </w:pPr>
    </w:p>
    <w:p w:rsidR="00785DCB" w:rsidRDefault="00C9720E" w:rsidP="00785DCB">
      <w:pPr>
        <w:rPr>
          <w:szCs w:val="24"/>
        </w:rPr>
      </w:pPr>
      <w:r>
        <w:rPr>
          <w:szCs w:val="24"/>
        </w:rPr>
        <w:t>Staff reminded TAC members that, although this correspondence mentions funds from more than one federal program, the</w:t>
      </w:r>
      <w:r w:rsidR="00CB1567">
        <w:rPr>
          <w:szCs w:val="24"/>
        </w:rPr>
        <w:t xml:space="preserve"> D/KC MPO only has authority for the Congestion Mitigation Air Quality projects.  </w:t>
      </w:r>
      <w:r>
        <w:rPr>
          <w:szCs w:val="24"/>
        </w:rPr>
        <w:t xml:space="preserve">Ms. Thornton, Director of DelDOT Finance, gave a brief overview of </w:t>
      </w:r>
      <w:r w:rsidR="00CB1567">
        <w:rPr>
          <w:szCs w:val="24"/>
        </w:rPr>
        <w:t>the Intelligent Transportation Management projects that DelDOT would use the CMAQ funds for.</w:t>
      </w:r>
    </w:p>
    <w:p w:rsidR="00CB1567" w:rsidRDefault="00CB1567" w:rsidP="00785DCB">
      <w:pPr>
        <w:rPr>
          <w:szCs w:val="24"/>
        </w:rPr>
      </w:pPr>
    </w:p>
    <w:p w:rsidR="00CB1567" w:rsidRDefault="00CB1567" w:rsidP="00785DCB">
      <w:pPr>
        <w:rPr>
          <w:szCs w:val="24"/>
        </w:rPr>
      </w:pPr>
      <w:r>
        <w:rPr>
          <w:szCs w:val="24"/>
        </w:rPr>
        <w:t>MOTION</w:t>
      </w:r>
      <w:r>
        <w:rPr>
          <w:szCs w:val="24"/>
        </w:rPr>
        <w:tab/>
        <w:t xml:space="preserve">By </w:t>
      </w:r>
      <w:r w:rsidRPr="002144A6">
        <w:rPr>
          <w:szCs w:val="24"/>
        </w:rPr>
        <w:t>Ms. Smith</w:t>
      </w:r>
      <w:r>
        <w:rPr>
          <w:szCs w:val="24"/>
        </w:rPr>
        <w:t xml:space="preserve"> to recommend Council concur with DelDOT’s use of CMAQ funds.</w:t>
      </w:r>
    </w:p>
    <w:p w:rsidR="00CB1567" w:rsidRDefault="00CB1567" w:rsidP="00785DCB">
      <w:pPr>
        <w:rPr>
          <w:szCs w:val="24"/>
        </w:rPr>
      </w:pPr>
      <w:r>
        <w:rPr>
          <w:szCs w:val="24"/>
        </w:rPr>
        <w:tab/>
      </w:r>
      <w:r>
        <w:rPr>
          <w:szCs w:val="24"/>
        </w:rPr>
        <w:tab/>
        <w:t>Seconded by Mr. Chaffinch.  Motion carried.</w:t>
      </w:r>
    </w:p>
    <w:p w:rsidR="00785DCB" w:rsidRDefault="00785DCB" w:rsidP="00785DCB">
      <w:pPr>
        <w:rPr>
          <w:szCs w:val="24"/>
        </w:rPr>
      </w:pPr>
    </w:p>
    <w:p w:rsidR="00CC5D78" w:rsidRPr="00B55BB2" w:rsidRDefault="00CA2F98" w:rsidP="00523F99">
      <w:pPr>
        <w:numPr>
          <w:ilvl w:val="0"/>
          <w:numId w:val="7"/>
        </w:numPr>
        <w:rPr>
          <w:b/>
          <w:szCs w:val="24"/>
        </w:rPr>
      </w:pPr>
      <w:r w:rsidRPr="00B55BB2">
        <w:rPr>
          <w:b/>
          <w:szCs w:val="24"/>
        </w:rPr>
        <w:t>DISCUSSION ITEM:</w:t>
      </w:r>
      <w:r w:rsidR="00CC5D78" w:rsidRPr="00B55BB2">
        <w:rPr>
          <w:b/>
          <w:i/>
          <w:szCs w:val="24"/>
        </w:rPr>
        <w:t xml:space="preserve">  </w:t>
      </w:r>
      <w:r w:rsidR="00DA7620" w:rsidRPr="00B55BB2">
        <w:rPr>
          <w:b/>
          <w:szCs w:val="24"/>
        </w:rPr>
        <w:t>Freight Plan Amendments</w:t>
      </w:r>
    </w:p>
    <w:p w:rsidR="00FC4F71" w:rsidRDefault="00FC4F71" w:rsidP="00785DCB">
      <w:pPr>
        <w:rPr>
          <w:szCs w:val="24"/>
        </w:rPr>
      </w:pPr>
    </w:p>
    <w:p w:rsidR="00785DCB" w:rsidRDefault="00DA2B40" w:rsidP="00785DCB">
      <w:pPr>
        <w:rPr>
          <w:szCs w:val="24"/>
        </w:rPr>
      </w:pPr>
      <w:r>
        <w:rPr>
          <w:szCs w:val="24"/>
        </w:rPr>
        <w:t>Mr. Galvin reviewed the history of the Freight Plan, noting that in 2015 the Plan was developed through a multi-state, multi-MPO working group representing the entire Delmarva Peninsula in response to MAP-21.  He reviewed some of the material from the Plan, which is available on the websites of both WILMAPCO and DelDOT.</w:t>
      </w:r>
    </w:p>
    <w:p w:rsidR="00DA2B40" w:rsidRDefault="00DA2B40" w:rsidP="00785DCB">
      <w:pPr>
        <w:rPr>
          <w:szCs w:val="24"/>
        </w:rPr>
      </w:pPr>
    </w:p>
    <w:p w:rsidR="0021508A" w:rsidRDefault="00DA2B40" w:rsidP="00785DCB">
      <w:pPr>
        <w:rPr>
          <w:szCs w:val="24"/>
        </w:rPr>
      </w:pPr>
      <w:r>
        <w:rPr>
          <w:szCs w:val="24"/>
        </w:rPr>
        <w:t xml:space="preserve">Mr. Galvin reported that new federal regulations, the FAST Act, requires changes to the Plan.  Notably, a state-wide freight planning review process is </w:t>
      </w:r>
      <w:r w:rsidR="0021508A">
        <w:rPr>
          <w:szCs w:val="24"/>
        </w:rPr>
        <w:t>required, a fiscally-constrained freight investment plan, a state freight advisory committee, and consideration of any congestion caused by freight traffic.  This means that Delaware must develop a state plan based on the Delmarva Freight Plan.</w:t>
      </w:r>
    </w:p>
    <w:p w:rsidR="0021508A" w:rsidRDefault="0021508A" w:rsidP="00785DCB">
      <w:pPr>
        <w:rPr>
          <w:szCs w:val="24"/>
        </w:rPr>
      </w:pPr>
    </w:p>
    <w:p w:rsidR="0021508A" w:rsidRDefault="0021508A" w:rsidP="00785DCB">
      <w:pPr>
        <w:rPr>
          <w:szCs w:val="24"/>
        </w:rPr>
      </w:pPr>
      <w:r>
        <w:rPr>
          <w:szCs w:val="24"/>
        </w:rPr>
        <w:t xml:space="preserve">Mr. Galvin reviewed other elements of the plan, including freight policies, strategies and performance measures to guide decisions geared to demonstrating how the Plan will improve the State’s ability to move freight.  The new plan will include innovative technologies, and an inventory of facilities.  Freight corridors are broken out into urban and rural categories, which coincide with the urbanized areas identified by the most recent </w:t>
      </w:r>
      <w:r w:rsidR="00B35940">
        <w:rPr>
          <w:szCs w:val="24"/>
        </w:rPr>
        <w:t>c</w:t>
      </w:r>
      <w:r>
        <w:rPr>
          <w:szCs w:val="24"/>
        </w:rPr>
        <w:t>ensus.</w:t>
      </w:r>
    </w:p>
    <w:p w:rsidR="0021508A" w:rsidRDefault="0021508A" w:rsidP="00785DCB">
      <w:pPr>
        <w:rPr>
          <w:szCs w:val="24"/>
        </w:rPr>
      </w:pPr>
    </w:p>
    <w:p w:rsidR="00DA2B40" w:rsidRPr="00322F34" w:rsidRDefault="0021508A" w:rsidP="00785DCB">
      <w:pPr>
        <w:rPr>
          <w:szCs w:val="24"/>
        </w:rPr>
      </w:pPr>
      <w:r>
        <w:rPr>
          <w:szCs w:val="24"/>
        </w:rPr>
        <w:t>There was some discussion concerning the freight corridor mileage allotted to Delaware (decided federally) and in particular Kent County.  It was also noted that federal funding will be available for states that have an approved Freight Plan.</w:t>
      </w:r>
    </w:p>
    <w:p w:rsidR="00785DCB" w:rsidRPr="00785DCB" w:rsidRDefault="00785DCB" w:rsidP="00785DCB">
      <w:pPr>
        <w:rPr>
          <w:szCs w:val="24"/>
        </w:rPr>
      </w:pPr>
    </w:p>
    <w:p w:rsidR="00DA7620" w:rsidRPr="00B55BB2" w:rsidRDefault="00DA7620" w:rsidP="00523F99">
      <w:pPr>
        <w:numPr>
          <w:ilvl w:val="0"/>
          <w:numId w:val="7"/>
        </w:numPr>
        <w:rPr>
          <w:b/>
          <w:szCs w:val="24"/>
        </w:rPr>
      </w:pPr>
      <w:r w:rsidRPr="00B55BB2">
        <w:rPr>
          <w:b/>
          <w:szCs w:val="24"/>
        </w:rPr>
        <w:t xml:space="preserve">DISCUSSION ITEM: Downtown Dover Parking Study – Jim </w:t>
      </w:r>
      <w:r w:rsidR="00D729FB" w:rsidRPr="00B55BB2">
        <w:rPr>
          <w:b/>
          <w:szCs w:val="24"/>
        </w:rPr>
        <w:t xml:space="preserve">Galvin </w:t>
      </w:r>
    </w:p>
    <w:p w:rsidR="00CC5D78" w:rsidRDefault="00CC5D78" w:rsidP="00785DCB">
      <w:pPr>
        <w:rPr>
          <w:szCs w:val="24"/>
        </w:rPr>
      </w:pPr>
    </w:p>
    <w:p w:rsidR="00B94437" w:rsidRDefault="00B94437" w:rsidP="00785DCB">
      <w:pPr>
        <w:rPr>
          <w:szCs w:val="24"/>
        </w:rPr>
      </w:pPr>
      <w:r>
        <w:rPr>
          <w:szCs w:val="24"/>
        </w:rPr>
        <w:t xml:space="preserve">Mr. Galvin reviewed </w:t>
      </w:r>
      <w:proofErr w:type="spellStart"/>
      <w:r>
        <w:rPr>
          <w:szCs w:val="24"/>
        </w:rPr>
        <w:t>Langan</w:t>
      </w:r>
      <w:proofErr w:type="spellEnd"/>
      <w:r>
        <w:rPr>
          <w:szCs w:val="24"/>
        </w:rPr>
        <w:t xml:space="preserve"> Engineering’s draft report for the Downtown Dover Parking Study.  It was noted that the study did not include State or County parking facilities in or near the study area.  One of the findings was that better signage and information regarding parking facilities was needed.  Many parking lots are empty after 5 PM, but no one knows whether or not they can be used by the public after hours.</w:t>
      </w:r>
    </w:p>
    <w:p w:rsidR="00B94437" w:rsidRDefault="00B94437" w:rsidP="00785DCB">
      <w:pPr>
        <w:rPr>
          <w:szCs w:val="24"/>
        </w:rPr>
      </w:pPr>
    </w:p>
    <w:p w:rsidR="00B94437" w:rsidRDefault="00B94437" w:rsidP="00785DCB">
      <w:pPr>
        <w:rPr>
          <w:szCs w:val="24"/>
        </w:rPr>
      </w:pPr>
      <w:r>
        <w:rPr>
          <w:szCs w:val="24"/>
        </w:rPr>
        <w:t>The study also reviewed parking costs in other Delaware locations compared to Dover, and had recommendations as to possible future parking fees.</w:t>
      </w:r>
      <w:r w:rsidR="004A2AC7">
        <w:rPr>
          <w:szCs w:val="24"/>
        </w:rPr>
        <w:t xml:space="preserve">  The study to date indicates that available on-street and meter parking is sufficient to demand, and there is no recommendation for a parking garage.  One </w:t>
      </w:r>
      <w:r w:rsidR="004A2AC7">
        <w:rPr>
          <w:szCs w:val="24"/>
        </w:rPr>
        <w:lastRenderedPageBreak/>
        <w:t xml:space="preserve">suggestions may be to “loosen” the permit parking regulations after business hours.  A public workshop will be held on August 24, 4-6 PM at the Dover Library, and a draft report is expected in December.  </w:t>
      </w:r>
    </w:p>
    <w:p w:rsidR="00785DCB" w:rsidRPr="00785DCB" w:rsidRDefault="00785DCB" w:rsidP="00785DCB">
      <w:pPr>
        <w:rPr>
          <w:szCs w:val="24"/>
        </w:rPr>
      </w:pPr>
    </w:p>
    <w:p w:rsidR="002A5182" w:rsidRPr="00B55BB2" w:rsidRDefault="00CC5D78" w:rsidP="00523F99">
      <w:pPr>
        <w:numPr>
          <w:ilvl w:val="0"/>
          <w:numId w:val="7"/>
        </w:numPr>
        <w:rPr>
          <w:b/>
          <w:szCs w:val="24"/>
        </w:rPr>
      </w:pPr>
      <w:r w:rsidRPr="00B55BB2">
        <w:rPr>
          <w:b/>
          <w:szCs w:val="24"/>
        </w:rPr>
        <w:t>M</w:t>
      </w:r>
      <w:r w:rsidR="002A5182" w:rsidRPr="00B55BB2">
        <w:rPr>
          <w:b/>
          <w:szCs w:val="24"/>
        </w:rPr>
        <w:t>ember Agency Reports:</w:t>
      </w:r>
      <w:r w:rsidR="002A5182" w:rsidRPr="00B55BB2">
        <w:rPr>
          <w:b/>
          <w:szCs w:val="24"/>
        </w:rPr>
        <w:tab/>
      </w:r>
      <w:r w:rsidR="002A5182" w:rsidRPr="00B55BB2">
        <w:rPr>
          <w:b/>
          <w:szCs w:val="24"/>
        </w:rPr>
        <w:tab/>
      </w:r>
      <w:r w:rsidR="002A5182" w:rsidRPr="00B55BB2">
        <w:rPr>
          <w:b/>
          <w:szCs w:val="24"/>
        </w:rPr>
        <w:tab/>
      </w:r>
      <w:r w:rsidR="002A5182" w:rsidRPr="00B55BB2">
        <w:rPr>
          <w:b/>
          <w:szCs w:val="24"/>
        </w:rPr>
        <w:tab/>
      </w:r>
    </w:p>
    <w:p w:rsidR="002A5182" w:rsidRPr="004A2AC7" w:rsidRDefault="002A5182" w:rsidP="008D6AF9">
      <w:pPr>
        <w:ind w:left="1080"/>
        <w:rPr>
          <w:szCs w:val="24"/>
        </w:rPr>
      </w:pPr>
      <w:r w:rsidRPr="00B55BB2">
        <w:rPr>
          <w:b/>
          <w:szCs w:val="24"/>
        </w:rPr>
        <w:t xml:space="preserve">Kent County Planning </w:t>
      </w:r>
      <w:r w:rsidR="004A2AC7">
        <w:rPr>
          <w:b/>
          <w:szCs w:val="24"/>
        </w:rPr>
        <w:t xml:space="preserve">– </w:t>
      </w:r>
      <w:r w:rsidR="004A2AC7">
        <w:rPr>
          <w:szCs w:val="24"/>
        </w:rPr>
        <w:t>Mr. Connelly reported that the County is working on the Comprehensive Plan update.  There will be story maps, population/demographics information on the website, and an economic development element in the updated Plan.</w:t>
      </w:r>
    </w:p>
    <w:p w:rsidR="00D54F37" w:rsidRDefault="00D54F37" w:rsidP="008D6AF9">
      <w:pPr>
        <w:ind w:left="1080"/>
        <w:rPr>
          <w:b/>
          <w:szCs w:val="24"/>
        </w:rPr>
      </w:pPr>
    </w:p>
    <w:p w:rsidR="004A2AC7" w:rsidRDefault="00AB5338" w:rsidP="008D6AF9">
      <w:pPr>
        <w:ind w:left="1080"/>
        <w:rPr>
          <w:b/>
          <w:szCs w:val="24"/>
        </w:rPr>
      </w:pPr>
      <w:r>
        <w:rPr>
          <w:b/>
          <w:szCs w:val="24"/>
        </w:rPr>
        <w:t xml:space="preserve">Camden – </w:t>
      </w:r>
      <w:r>
        <w:rPr>
          <w:szCs w:val="24"/>
        </w:rPr>
        <w:t xml:space="preserve">Mr. Chaffinch noted the construction adjacent to the Town Hall, and reported that Grotto’s Pizza and a grocery store were being built, and that there would also be a </w:t>
      </w:r>
      <w:proofErr w:type="spellStart"/>
      <w:r>
        <w:rPr>
          <w:szCs w:val="24"/>
        </w:rPr>
        <w:t>WaWa</w:t>
      </w:r>
      <w:proofErr w:type="spellEnd"/>
      <w:r>
        <w:rPr>
          <w:szCs w:val="24"/>
        </w:rPr>
        <w:t xml:space="preserve"> across from </w:t>
      </w:r>
      <w:proofErr w:type="spellStart"/>
      <w:r>
        <w:rPr>
          <w:szCs w:val="24"/>
        </w:rPr>
        <w:t>Redner’s</w:t>
      </w:r>
      <w:proofErr w:type="spellEnd"/>
      <w:r>
        <w:rPr>
          <w:szCs w:val="24"/>
        </w:rPr>
        <w:t>.</w:t>
      </w:r>
      <w:r w:rsidR="008B7BCE" w:rsidRPr="00B55BB2">
        <w:rPr>
          <w:b/>
          <w:szCs w:val="24"/>
        </w:rPr>
        <w:tab/>
      </w:r>
      <w:r w:rsidR="00481369" w:rsidRPr="00B55BB2">
        <w:rPr>
          <w:b/>
          <w:szCs w:val="24"/>
        </w:rPr>
        <w:tab/>
      </w:r>
      <w:r w:rsidR="00DB50DC" w:rsidRPr="00B55BB2">
        <w:rPr>
          <w:b/>
          <w:szCs w:val="24"/>
        </w:rPr>
        <w:tab/>
      </w:r>
    </w:p>
    <w:p w:rsidR="00D54F37" w:rsidRDefault="00D54F37" w:rsidP="008D6AF9">
      <w:pPr>
        <w:ind w:left="1080"/>
        <w:rPr>
          <w:b/>
          <w:szCs w:val="24"/>
        </w:rPr>
      </w:pPr>
    </w:p>
    <w:p w:rsidR="008D6AF9" w:rsidRPr="00B55BB2" w:rsidRDefault="002A5182" w:rsidP="008D6AF9">
      <w:pPr>
        <w:ind w:left="1080"/>
        <w:rPr>
          <w:b/>
          <w:szCs w:val="24"/>
        </w:rPr>
      </w:pPr>
      <w:r w:rsidRPr="00B55BB2">
        <w:rPr>
          <w:b/>
          <w:szCs w:val="24"/>
        </w:rPr>
        <w:t>Dover Air Force Base</w:t>
      </w:r>
      <w:r w:rsidR="004A2AC7">
        <w:rPr>
          <w:b/>
          <w:szCs w:val="24"/>
        </w:rPr>
        <w:t xml:space="preserve"> – </w:t>
      </w:r>
      <w:r w:rsidR="004A2AC7">
        <w:rPr>
          <w:szCs w:val="24"/>
        </w:rPr>
        <w:t>It was noted that MPO staff had distributed informational material from the Base via e-mail prior to the TAC meeting.</w:t>
      </w:r>
      <w:r w:rsidRPr="00B55BB2">
        <w:rPr>
          <w:b/>
          <w:szCs w:val="24"/>
        </w:rPr>
        <w:tab/>
      </w:r>
      <w:r w:rsidRPr="00B55BB2">
        <w:rPr>
          <w:b/>
          <w:szCs w:val="24"/>
        </w:rPr>
        <w:tab/>
      </w:r>
    </w:p>
    <w:p w:rsidR="00D54F37" w:rsidRDefault="00D54F37" w:rsidP="008D6AF9">
      <w:pPr>
        <w:pStyle w:val="Footer"/>
        <w:tabs>
          <w:tab w:val="clear" w:pos="4320"/>
          <w:tab w:val="clear" w:pos="8640"/>
        </w:tabs>
        <w:ind w:left="1080"/>
        <w:rPr>
          <w:b/>
          <w:szCs w:val="24"/>
        </w:rPr>
      </w:pPr>
    </w:p>
    <w:p w:rsidR="004A2AC7" w:rsidRDefault="002A5182" w:rsidP="008D6AF9">
      <w:pPr>
        <w:pStyle w:val="Footer"/>
        <w:tabs>
          <w:tab w:val="clear" w:pos="4320"/>
          <w:tab w:val="clear" w:pos="8640"/>
        </w:tabs>
        <w:ind w:left="1080"/>
        <w:rPr>
          <w:b/>
          <w:szCs w:val="24"/>
        </w:rPr>
      </w:pPr>
      <w:r w:rsidRPr="00B55BB2">
        <w:rPr>
          <w:b/>
          <w:szCs w:val="24"/>
        </w:rPr>
        <w:t>State</w:t>
      </w:r>
      <w:r w:rsidR="004A2AC7">
        <w:rPr>
          <w:b/>
          <w:szCs w:val="24"/>
        </w:rPr>
        <w:t xml:space="preserve"> of Delaware: </w:t>
      </w:r>
    </w:p>
    <w:p w:rsidR="00AB5338" w:rsidRPr="00AB5338" w:rsidRDefault="00AB5338" w:rsidP="008D6AF9">
      <w:pPr>
        <w:pStyle w:val="Footer"/>
        <w:tabs>
          <w:tab w:val="clear" w:pos="4320"/>
          <w:tab w:val="clear" w:pos="8640"/>
        </w:tabs>
        <w:ind w:left="1080"/>
        <w:rPr>
          <w:szCs w:val="24"/>
        </w:rPr>
      </w:pPr>
      <w:r>
        <w:rPr>
          <w:b/>
          <w:szCs w:val="24"/>
        </w:rPr>
        <w:t xml:space="preserve">DelDOT Planning – </w:t>
      </w:r>
      <w:r>
        <w:rPr>
          <w:szCs w:val="24"/>
        </w:rPr>
        <w:t>Ms. Coakley reported that DelDOT is updating the Long Range Transportation Plan and has received over 1,000 survey responses.  There will be more in-depth outreach in August and September.  The Plan will have more pictures and informational graphics and fewer words.</w:t>
      </w:r>
    </w:p>
    <w:p w:rsidR="00D54F37" w:rsidRDefault="00D54F37" w:rsidP="008D6AF9">
      <w:pPr>
        <w:pStyle w:val="Footer"/>
        <w:tabs>
          <w:tab w:val="clear" w:pos="4320"/>
          <w:tab w:val="clear" w:pos="8640"/>
        </w:tabs>
        <w:ind w:left="1080"/>
        <w:rPr>
          <w:b/>
          <w:szCs w:val="24"/>
        </w:rPr>
      </w:pPr>
    </w:p>
    <w:p w:rsidR="004A2AC7" w:rsidRPr="00AB5338" w:rsidRDefault="004A2AC7" w:rsidP="008D6AF9">
      <w:pPr>
        <w:pStyle w:val="Footer"/>
        <w:tabs>
          <w:tab w:val="clear" w:pos="4320"/>
          <w:tab w:val="clear" w:pos="8640"/>
        </w:tabs>
        <w:ind w:left="1080"/>
        <w:rPr>
          <w:szCs w:val="24"/>
        </w:rPr>
      </w:pPr>
      <w:r>
        <w:rPr>
          <w:b/>
          <w:szCs w:val="24"/>
        </w:rPr>
        <w:t xml:space="preserve">DTC </w:t>
      </w:r>
      <w:r w:rsidR="00AB5338">
        <w:rPr>
          <w:b/>
          <w:szCs w:val="24"/>
        </w:rPr>
        <w:t xml:space="preserve">– </w:t>
      </w:r>
      <w:r w:rsidR="00AB5338">
        <w:rPr>
          <w:szCs w:val="24"/>
        </w:rPr>
        <w:t>Ms. Smith reported that there will be State-wide service changes implemented on December 17</w:t>
      </w:r>
      <w:r w:rsidR="00AB5338" w:rsidRPr="00AB5338">
        <w:rPr>
          <w:szCs w:val="24"/>
          <w:vertAlign w:val="superscript"/>
        </w:rPr>
        <w:t>th</w:t>
      </w:r>
      <w:r w:rsidR="00AB5338">
        <w:rPr>
          <w:szCs w:val="24"/>
        </w:rPr>
        <w:t xml:space="preserve">.  Public hearings are scheduled in Kent County on September 12 </w:t>
      </w:r>
      <w:r w:rsidR="00AB5338" w:rsidRPr="007F7A74">
        <w:rPr>
          <w:color w:val="FF0000"/>
          <w:szCs w:val="24"/>
        </w:rPr>
        <w:t>o</w:t>
      </w:r>
      <w:r w:rsidR="00E03E95" w:rsidRPr="007F7A74">
        <w:rPr>
          <w:color w:val="FF0000"/>
          <w:szCs w:val="24"/>
        </w:rPr>
        <w:t>r</w:t>
      </w:r>
      <w:r w:rsidR="00AB5338">
        <w:rPr>
          <w:szCs w:val="24"/>
        </w:rPr>
        <w:t xml:space="preserve"> 13 at the Dover Police Department from 4-6 PM.  She noted that there are not a long of changes in Kent County, and no dramatic changes.  New Castle County is a different story, DTC has been working with the City of Wilmington, local businesses and the Governor’s Office to change the downtown Wilmington operations.  The concentration of bus routes at Rodney Square is being dispersed, some routes will be combined and some will become connector routes.</w:t>
      </w:r>
    </w:p>
    <w:p w:rsidR="00D54F37" w:rsidRDefault="00D54F37" w:rsidP="008D6AF9">
      <w:pPr>
        <w:pStyle w:val="Footer"/>
        <w:tabs>
          <w:tab w:val="clear" w:pos="4320"/>
          <w:tab w:val="clear" w:pos="8640"/>
        </w:tabs>
        <w:ind w:left="1080"/>
        <w:rPr>
          <w:b/>
          <w:szCs w:val="24"/>
        </w:rPr>
      </w:pPr>
    </w:p>
    <w:p w:rsidR="004A2AC7" w:rsidRDefault="004A2AC7" w:rsidP="008D6AF9">
      <w:pPr>
        <w:pStyle w:val="Footer"/>
        <w:tabs>
          <w:tab w:val="clear" w:pos="4320"/>
          <w:tab w:val="clear" w:pos="8640"/>
        </w:tabs>
        <w:ind w:left="1080"/>
        <w:rPr>
          <w:szCs w:val="24"/>
        </w:rPr>
      </w:pPr>
      <w:r>
        <w:rPr>
          <w:b/>
          <w:szCs w:val="24"/>
        </w:rPr>
        <w:t xml:space="preserve">DNREC </w:t>
      </w:r>
      <w:r w:rsidR="00AB5338">
        <w:rPr>
          <w:b/>
          <w:szCs w:val="24"/>
        </w:rPr>
        <w:t xml:space="preserve">– </w:t>
      </w:r>
      <w:r w:rsidR="00AB5338">
        <w:rPr>
          <w:szCs w:val="24"/>
        </w:rPr>
        <w:t xml:space="preserve">Ms. </w:t>
      </w:r>
      <w:proofErr w:type="spellStart"/>
      <w:r w:rsidR="00AB5338">
        <w:rPr>
          <w:szCs w:val="24"/>
        </w:rPr>
        <w:t>DeVore</w:t>
      </w:r>
      <w:proofErr w:type="spellEnd"/>
      <w:r w:rsidR="00AB5338">
        <w:rPr>
          <w:szCs w:val="24"/>
        </w:rPr>
        <w:t xml:space="preserve"> reported that EPA revised the December 2015 Ozone requirements, although in effect nothing has changed, just delayed until October 1, 2017.  The Statewide Idling Working Group met June 29 to find alternative ways to reduce unnecessary idling.  There will be a public meeting on September 13 at 2 PM at State Street Commons. She also reported that the Division of Air Quality has re-established the Smart Way Program.  This is a voluntary program for sustainable measures for freight.</w:t>
      </w:r>
    </w:p>
    <w:p w:rsidR="00AB5338" w:rsidRDefault="00AB5338" w:rsidP="008D6AF9">
      <w:pPr>
        <w:pStyle w:val="Footer"/>
        <w:tabs>
          <w:tab w:val="clear" w:pos="4320"/>
          <w:tab w:val="clear" w:pos="8640"/>
        </w:tabs>
        <w:ind w:left="1080"/>
        <w:rPr>
          <w:szCs w:val="24"/>
        </w:rPr>
      </w:pPr>
    </w:p>
    <w:p w:rsidR="00AB5338" w:rsidRDefault="00AB5338" w:rsidP="008D6AF9">
      <w:pPr>
        <w:pStyle w:val="Footer"/>
        <w:tabs>
          <w:tab w:val="clear" w:pos="4320"/>
          <w:tab w:val="clear" w:pos="8640"/>
        </w:tabs>
        <w:ind w:left="1080"/>
        <w:rPr>
          <w:szCs w:val="24"/>
        </w:rPr>
      </w:pPr>
      <w:r>
        <w:rPr>
          <w:szCs w:val="24"/>
        </w:rPr>
        <w:t xml:space="preserve">There was some discussion concerning the new standards for the counties; Ms. </w:t>
      </w:r>
      <w:proofErr w:type="spellStart"/>
      <w:r>
        <w:rPr>
          <w:szCs w:val="24"/>
        </w:rPr>
        <w:t>DeVore</w:t>
      </w:r>
      <w:proofErr w:type="spellEnd"/>
      <w:r>
        <w:rPr>
          <w:szCs w:val="24"/>
        </w:rPr>
        <w:t xml:space="preserve"> said that Sussex is measuring as in attainment, and the State must submit a maintenance </w:t>
      </w:r>
      <w:r w:rsidR="00E03E95">
        <w:rPr>
          <w:szCs w:val="24"/>
        </w:rPr>
        <w:t>p</w:t>
      </w:r>
      <w:r>
        <w:rPr>
          <w:szCs w:val="24"/>
        </w:rPr>
        <w:t>lan. She also said that Kent County is in attainment and New Castle County is not in attainment.</w:t>
      </w:r>
    </w:p>
    <w:p w:rsidR="00EC36C2" w:rsidRDefault="00EC36C2" w:rsidP="008D6AF9">
      <w:pPr>
        <w:pStyle w:val="Footer"/>
        <w:tabs>
          <w:tab w:val="clear" w:pos="4320"/>
          <w:tab w:val="clear" w:pos="8640"/>
        </w:tabs>
        <w:ind w:left="1080"/>
        <w:rPr>
          <w:szCs w:val="24"/>
        </w:rPr>
      </w:pPr>
    </w:p>
    <w:p w:rsidR="00EC36C2" w:rsidRDefault="00EC36C2" w:rsidP="008D6AF9">
      <w:pPr>
        <w:pStyle w:val="Footer"/>
        <w:tabs>
          <w:tab w:val="clear" w:pos="4320"/>
          <w:tab w:val="clear" w:pos="8640"/>
        </w:tabs>
        <w:ind w:left="1080"/>
        <w:rPr>
          <w:szCs w:val="24"/>
        </w:rPr>
      </w:pPr>
      <w:r>
        <w:rPr>
          <w:szCs w:val="24"/>
        </w:rPr>
        <w:t>Mr. Edgell noted that a Smart Way presentation would be a good topic for the next freight summit.</w:t>
      </w:r>
    </w:p>
    <w:p w:rsidR="00EC36C2" w:rsidRDefault="00EC36C2" w:rsidP="008D6AF9">
      <w:pPr>
        <w:pStyle w:val="Footer"/>
        <w:tabs>
          <w:tab w:val="clear" w:pos="4320"/>
          <w:tab w:val="clear" w:pos="8640"/>
        </w:tabs>
        <w:ind w:left="1080"/>
        <w:rPr>
          <w:szCs w:val="24"/>
        </w:rPr>
      </w:pPr>
    </w:p>
    <w:p w:rsidR="00EC36C2" w:rsidRPr="00AB5338" w:rsidRDefault="00EC36C2" w:rsidP="008D6AF9">
      <w:pPr>
        <w:pStyle w:val="Footer"/>
        <w:tabs>
          <w:tab w:val="clear" w:pos="4320"/>
          <w:tab w:val="clear" w:pos="8640"/>
        </w:tabs>
        <w:ind w:left="1080"/>
        <w:rPr>
          <w:szCs w:val="24"/>
        </w:rPr>
      </w:pPr>
      <w:r>
        <w:rPr>
          <w:szCs w:val="24"/>
        </w:rPr>
        <w:t>Ms. Smith thanked DNREC for its support of the six electric buses planned for downtown Dover.  Charging stations at the Transit Hub are expected within the next year and th</w:t>
      </w:r>
      <w:r w:rsidR="000A4A68">
        <w:rPr>
          <w:szCs w:val="24"/>
        </w:rPr>
        <w:t>at DTC is working out the logis</w:t>
      </w:r>
      <w:r>
        <w:rPr>
          <w:szCs w:val="24"/>
        </w:rPr>
        <w:t>tics.</w:t>
      </w:r>
    </w:p>
    <w:p w:rsidR="00D54F37" w:rsidRDefault="00D54F37" w:rsidP="008D6AF9">
      <w:pPr>
        <w:pStyle w:val="Footer"/>
        <w:tabs>
          <w:tab w:val="clear" w:pos="4320"/>
          <w:tab w:val="clear" w:pos="8640"/>
        </w:tabs>
        <w:ind w:left="1080"/>
        <w:rPr>
          <w:b/>
          <w:szCs w:val="24"/>
        </w:rPr>
      </w:pPr>
    </w:p>
    <w:p w:rsidR="002A5182" w:rsidRPr="004A2AC7" w:rsidRDefault="004A2AC7" w:rsidP="008D6AF9">
      <w:pPr>
        <w:pStyle w:val="Footer"/>
        <w:tabs>
          <w:tab w:val="clear" w:pos="4320"/>
          <w:tab w:val="clear" w:pos="8640"/>
        </w:tabs>
        <w:ind w:left="1080"/>
        <w:rPr>
          <w:szCs w:val="24"/>
        </w:rPr>
      </w:pPr>
      <w:r>
        <w:rPr>
          <w:b/>
          <w:szCs w:val="24"/>
        </w:rPr>
        <w:t xml:space="preserve">State Planning – </w:t>
      </w:r>
      <w:r>
        <w:rPr>
          <w:szCs w:val="24"/>
        </w:rPr>
        <w:t>Mr. Edgell reported that the Annual Report will go to the Governor in October.  He noted that the data analysis in the report is a “good read.”</w:t>
      </w:r>
    </w:p>
    <w:p w:rsidR="002A5182" w:rsidRPr="00B55BB2" w:rsidRDefault="002A5182" w:rsidP="002A5182">
      <w:pPr>
        <w:ind w:left="810"/>
        <w:rPr>
          <w:b/>
          <w:szCs w:val="24"/>
        </w:rPr>
      </w:pPr>
    </w:p>
    <w:p w:rsidR="002A5182" w:rsidRPr="00B55BB2" w:rsidRDefault="002A5182" w:rsidP="00523F99">
      <w:pPr>
        <w:numPr>
          <w:ilvl w:val="0"/>
          <w:numId w:val="7"/>
        </w:numPr>
        <w:rPr>
          <w:b/>
          <w:szCs w:val="24"/>
        </w:rPr>
      </w:pPr>
      <w:r w:rsidRPr="00B55BB2">
        <w:rPr>
          <w:b/>
          <w:szCs w:val="24"/>
        </w:rPr>
        <w:t xml:space="preserve"> Staff Report</w:t>
      </w:r>
      <w:r w:rsidR="00461FB3" w:rsidRPr="00B55BB2">
        <w:rPr>
          <w:b/>
          <w:szCs w:val="24"/>
        </w:rPr>
        <w:t>s</w:t>
      </w:r>
      <w:r w:rsidR="00A9652E" w:rsidRPr="00B55BB2">
        <w:rPr>
          <w:b/>
          <w:szCs w:val="24"/>
        </w:rPr>
        <w:t>:</w:t>
      </w:r>
      <w:r w:rsidRPr="00B55BB2">
        <w:rPr>
          <w:b/>
          <w:szCs w:val="24"/>
        </w:rPr>
        <w:t xml:space="preserve"> </w:t>
      </w:r>
    </w:p>
    <w:p w:rsidR="002A5182" w:rsidRDefault="0061492F" w:rsidP="008D6AF9">
      <w:pPr>
        <w:ind w:left="1080"/>
        <w:rPr>
          <w:b/>
          <w:szCs w:val="24"/>
        </w:rPr>
      </w:pPr>
      <w:r w:rsidRPr="00B55BB2">
        <w:rPr>
          <w:b/>
          <w:szCs w:val="24"/>
        </w:rPr>
        <w:t>1</w:t>
      </w:r>
      <w:r w:rsidR="00FC4F71" w:rsidRPr="00B55BB2">
        <w:rPr>
          <w:b/>
          <w:szCs w:val="24"/>
        </w:rPr>
        <w:t>1</w:t>
      </w:r>
      <w:r w:rsidR="00645C87" w:rsidRPr="00B55BB2">
        <w:rPr>
          <w:b/>
          <w:szCs w:val="24"/>
        </w:rPr>
        <w:t>.1</w:t>
      </w:r>
      <w:r w:rsidR="00645C87" w:rsidRPr="00B55BB2">
        <w:rPr>
          <w:b/>
          <w:szCs w:val="24"/>
        </w:rPr>
        <w:tab/>
      </w:r>
      <w:r w:rsidR="00984120" w:rsidRPr="00B55BB2">
        <w:rPr>
          <w:b/>
          <w:szCs w:val="24"/>
        </w:rPr>
        <w:t xml:space="preserve">Outreach Activities – </w:t>
      </w:r>
      <w:r w:rsidR="008D6AF9" w:rsidRPr="00B55BB2">
        <w:rPr>
          <w:b/>
          <w:szCs w:val="24"/>
        </w:rPr>
        <w:t>K</w:t>
      </w:r>
      <w:r w:rsidR="00B36DEB" w:rsidRPr="00B55BB2">
        <w:rPr>
          <w:b/>
          <w:szCs w:val="24"/>
        </w:rPr>
        <w:t>ate</w:t>
      </w:r>
      <w:r w:rsidR="008D6AF9" w:rsidRPr="00B55BB2">
        <w:rPr>
          <w:b/>
          <w:szCs w:val="24"/>
        </w:rPr>
        <w:t xml:space="preserve"> Layton</w:t>
      </w:r>
    </w:p>
    <w:p w:rsidR="006038BB" w:rsidRDefault="006038BB" w:rsidP="006038BB">
      <w:pPr>
        <w:rPr>
          <w:b/>
          <w:szCs w:val="24"/>
        </w:rPr>
      </w:pPr>
    </w:p>
    <w:p w:rsidR="006038BB" w:rsidRPr="006038BB" w:rsidRDefault="006038BB" w:rsidP="006038BB">
      <w:pPr>
        <w:rPr>
          <w:szCs w:val="24"/>
        </w:rPr>
      </w:pPr>
      <w:r>
        <w:rPr>
          <w:szCs w:val="24"/>
        </w:rPr>
        <w:t>Ms. Layton reported that the MPO participated in the Wyoming Peach Festival and a back-to-school event with Restoring Central Dover, where she shared a booth with DelDOT, which was promoting Safe Routes to School.  She also noted that she is working on the next MPO newsletter.</w:t>
      </w:r>
    </w:p>
    <w:p w:rsidR="006038BB" w:rsidRPr="00B55BB2" w:rsidRDefault="006038BB" w:rsidP="008D6AF9">
      <w:pPr>
        <w:ind w:left="1080"/>
        <w:rPr>
          <w:b/>
          <w:szCs w:val="24"/>
        </w:rPr>
      </w:pPr>
    </w:p>
    <w:p w:rsidR="00EB3876" w:rsidRDefault="0061492F" w:rsidP="008D6AF9">
      <w:pPr>
        <w:ind w:left="1080"/>
        <w:rPr>
          <w:b/>
          <w:szCs w:val="24"/>
        </w:rPr>
      </w:pPr>
      <w:r w:rsidRPr="00B55BB2">
        <w:rPr>
          <w:b/>
          <w:szCs w:val="24"/>
        </w:rPr>
        <w:t>1</w:t>
      </w:r>
      <w:r w:rsidR="00FC4F71" w:rsidRPr="00B55BB2">
        <w:rPr>
          <w:b/>
          <w:szCs w:val="24"/>
        </w:rPr>
        <w:t>1</w:t>
      </w:r>
      <w:r w:rsidR="002A5182" w:rsidRPr="00B55BB2">
        <w:rPr>
          <w:b/>
          <w:szCs w:val="24"/>
        </w:rPr>
        <w:t>.</w:t>
      </w:r>
      <w:r w:rsidR="003F283A" w:rsidRPr="00B55BB2">
        <w:rPr>
          <w:b/>
          <w:szCs w:val="24"/>
        </w:rPr>
        <w:t>2</w:t>
      </w:r>
      <w:r w:rsidR="002A5182" w:rsidRPr="00B55BB2">
        <w:rPr>
          <w:b/>
          <w:szCs w:val="24"/>
        </w:rPr>
        <w:tab/>
        <w:t xml:space="preserve">UPWP Progress &amp; Financial Reports – </w:t>
      </w:r>
      <w:r w:rsidR="00E54CBD" w:rsidRPr="00B55BB2">
        <w:rPr>
          <w:b/>
          <w:szCs w:val="24"/>
        </w:rPr>
        <w:t>Jim Galvin</w:t>
      </w:r>
      <w:r w:rsidR="006038BB">
        <w:rPr>
          <w:b/>
          <w:szCs w:val="24"/>
        </w:rPr>
        <w:t xml:space="preserve"> </w:t>
      </w:r>
    </w:p>
    <w:p w:rsidR="006038BB" w:rsidRDefault="006038BB" w:rsidP="006038BB">
      <w:pPr>
        <w:rPr>
          <w:b/>
          <w:szCs w:val="24"/>
        </w:rPr>
      </w:pPr>
    </w:p>
    <w:p w:rsidR="006038BB" w:rsidRPr="006038BB" w:rsidRDefault="006038BB" w:rsidP="006038BB">
      <w:pPr>
        <w:rPr>
          <w:szCs w:val="24"/>
        </w:rPr>
      </w:pPr>
      <w:r w:rsidRPr="006038BB">
        <w:rPr>
          <w:szCs w:val="24"/>
        </w:rPr>
        <w:t xml:space="preserve">Staff reminded the TAC members that the October </w:t>
      </w:r>
      <w:r>
        <w:rPr>
          <w:szCs w:val="24"/>
        </w:rPr>
        <w:t xml:space="preserve">11 </w:t>
      </w:r>
      <w:r w:rsidRPr="006038BB">
        <w:rPr>
          <w:szCs w:val="24"/>
        </w:rPr>
        <w:t>meeting will include the annual elections on the agenda.</w:t>
      </w:r>
    </w:p>
    <w:p w:rsidR="00002F1E" w:rsidRPr="00B55BB2" w:rsidRDefault="00002F1E" w:rsidP="007E404E">
      <w:pPr>
        <w:ind w:firstLine="720"/>
        <w:rPr>
          <w:b/>
          <w:szCs w:val="24"/>
        </w:rPr>
      </w:pPr>
    </w:p>
    <w:p w:rsidR="00D11168" w:rsidRDefault="008701CD" w:rsidP="00523F99">
      <w:pPr>
        <w:pStyle w:val="ListParagraph"/>
        <w:numPr>
          <w:ilvl w:val="0"/>
          <w:numId w:val="7"/>
        </w:numPr>
        <w:rPr>
          <w:b/>
          <w:szCs w:val="24"/>
        </w:rPr>
      </w:pPr>
      <w:r w:rsidRPr="00B55BB2">
        <w:rPr>
          <w:b/>
          <w:szCs w:val="24"/>
        </w:rPr>
        <w:t xml:space="preserve"> </w:t>
      </w:r>
      <w:r w:rsidR="002A5182" w:rsidRPr="00B55BB2">
        <w:rPr>
          <w:b/>
          <w:szCs w:val="24"/>
        </w:rPr>
        <w:t>Next Meeting:</w:t>
      </w:r>
      <w:r w:rsidR="002C1706" w:rsidRPr="00B55BB2">
        <w:rPr>
          <w:b/>
          <w:szCs w:val="24"/>
        </w:rPr>
        <w:t xml:space="preserve"> </w:t>
      </w:r>
      <w:r w:rsidR="00006C0A" w:rsidRPr="00B55BB2">
        <w:rPr>
          <w:b/>
          <w:szCs w:val="24"/>
        </w:rPr>
        <w:t xml:space="preserve"> </w:t>
      </w:r>
      <w:r w:rsidR="00E54CBD" w:rsidRPr="00B55BB2">
        <w:rPr>
          <w:b/>
          <w:szCs w:val="24"/>
        </w:rPr>
        <w:t>October 11</w:t>
      </w:r>
      <w:r w:rsidR="00F30FBB" w:rsidRPr="00B55BB2">
        <w:rPr>
          <w:b/>
          <w:szCs w:val="24"/>
        </w:rPr>
        <w:t xml:space="preserve">, </w:t>
      </w:r>
      <w:r w:rsidR="005B1580" w:rsidRPr="00B55BB2">
        <w:rPr>
          <w:b/>
          <w:szCs w:val="24"/>
        </w:rPr>
        <w:t>201</w:t>
      </w:r>
      <w:r w:rsidR="00A16DCB" w:rsidRPr="00B55BB2">
        <w:rPr>
          <w:b/>
          <w:szCs w:val="24"/>
        </w:rPr>
        <w:t>7</w:t>
      </w:r>
    </w:p>
    <w:p w:rsidR="000A4A68" w:rsidRDefault="000A4A68" w:rsidP="000A4A68">
      <w:pPr>
        <w:rPr>
          <w:b/>
          <w:szCs w:val="24"/>
        </w:rPr>
      </w:pPr>
    </w:p>
    <w:p w:rsidR="000A4A68" w:rsidRPr="000A4A68" w:rsidRDefault="000A4A68" w:rsidP="000A4A68">
      <w:pPr>
        <w:rPr>
          <w:szCs w:val="24"/>
        </w:rPr>
      </w:pPr>
      <w:r>
        <w:rPr>
          <w:szCs w:val="24"/>
        </w:rPr>
        <w:t>MOTION</w:t>
      </w:r>
      <w:r>
        <w:rPr>
          <w:szCs w:val="24"/>
        </w:rPr>
        <w:tab/>
        <w:t xml:space="preserve">By Mr. Chaffinch to adjourn the meeting.  Seconded by Ms. </w:t>
      </w:r>
      <w:proofErr w:type="spellStart"/>
      <w:r>
        <w:rPr>
          <w:szCs w:val="24"/>
        </w:rPr>
        <w:t>DeVore</w:t>
      </w:r>
      <w:proofErr w:type="spellEnd"/>
      <w:r>
        <w:rPr>
          <w:szCs w:val="24"/>
        </w:rPr>
        <w:t>.  Motion carried.</w:t>
      </w:r>
      <w:bookmarkStart w:id="0" w:name="_GoBack"/>
      <w:bookmarkEnd w:id="0"/>
    </w:p>
    <w:sectPr w:rsidR="000A4A68" w:rsidRPr="000A4A68" w:rsidSect="00BA0DAA">
      <w:headerReference w:type="default" r:id="rId8"/>
      <w:endnotePr>
        <w:numFmt w:val="decimal"/>
      </w:endnotePr>
      <w:type w:val="continuous"/>
      <w:pgSz w:w="12240" w:h="15840" w:code="1"/>
      <w:pgMar w:top="1296" w:right="1008" w:bottom="864" w:left="1008" w:header="331"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2833" w:rsidRDefault="00492833">
      <w:r>
        <w:separator/>
      </w:r>
    </w:p>
  </w:endnote>
  <w:endnote w:type="continuationSeparator" w:id="0">
    <w:p w:rsidR="00492833" w:rsidRDefault="00492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ernhardMod BT">
    <w:altName w:val="Times New Roman"/>
    <w:charset w:val="00"/>
    <w:family w:val="roman"/>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2833" w:rsidRDefault="00492833">
      <w:r>
        <w:separator/>
      </w:r>
    </w:p>
  </w:footnote>
  <w:footnote w:type="continuationSeparator" w:id="0">
    <w:p w:rsidR="00492833" w:rsidRDefault="004928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7620" w:rsidRDefault="00DA7620">
    <w:pPr>
      <w:framePr w:w="1294" w:h="1372" w:hRule="exact" w:hSpace="124" w:vSpace="124" w:wrap="notBeside" w:vAnchor="page" w:hAnchor="page" w:x="1205" w:y="289"/>
      <w:pBdr>
        <w:top w:val="single" w:sz="6" w:space="0" w:color="FFFFFF"/>
        <w:left w:val="single" w:sz="6" w:space="0" w:color="FFFFFF"/>
        <w:bottom w:val="single" w:sz="6" w:space="0" w:color="FFFFFF"/>
        <w:right w:val="single" w:sz="6" w:space="0" w:color="FFFFFF"/>
      </w:pBdr>
    </w:pPr>
    <w:r>
      <w:rPr>
        <w:noProof/>
        <w:snapToGrid/>
        <w:sz w:val="20"/>
      </w:rPr>
      <w:drawing>
        <wp:inline distT="0" distB="0" distL="0" distR="0">
          <wp:extent cx="822960" cy="86868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1266" t="-998" r="-1266" b="-998"/>
                  <a:stretch>
                    <a:fillRect/>
                  </a:stretch>
                </pic:blipFill>
                <pic:spPr bwMode="auto">
                  <a:xfrm>
                    <a:off x="0" y="0"/>
                    <a:ext cx="822960" cy="868680"/>
                  </a:xfrm>
                  <a:prstGeom prst="rect">
                    <a:avLst/>
                  </a:prstGeom>
                  <a:noFill/>
                  <a:ln w="9525">
                    <a:noFill/>
                    <a:miter lim="800000"/>
                    <a:headEnd/>
                    <a:tailEnd/>
                  </a:ln>
                </pic:spPr>
              </pic:pic>
            </a:graphicData>
          </a:graphic>
        </wp:inline>
      </w:drawing>
    </w:r>
  </w:p>
  <w:p w:rsidR="00DA7620" w:rsidRDefault="00DA7620">
    <w:pPr>
      <w:ind w:left="-360"/>
      <w:rPr>
        <w:sz w:val="36"/>
      </w:rPr>
    </w:pPr>
  </w:p>
  <w:p w:rsidR="00DA7620" w:rsidRDefault="00DA7620">
    <w:pPr>
      <w:ind w:left="-360"/>
      <w:rPr>
        <w:sz w:val="32"/>
      </w:rPr>
    </w:pPr>
    <w:r>
      <w:rPr>
        <w:sz w:val="32"/>
      </w:rPr>
      <w:t xml:space="preserve">                         Dover/Kent </w:t>
    </w:r>
    <w:smartTag w:uri="urn:schemas-microsoft-com:office:smarttags" w:element="place">
      <w:smartTag w:uri="urn:schemas-microsoft-com:office:smarttags" w:element="PlaceType">
        <w:r>
          <w:rPr>
            <w:sz w:val="32"/>
          </w:rPr>
          <w:t>County</w:t>
        </w:r>
      </w:smartTag>
      <w:r>
        <w:rPr>
          <w:sz w:val="32"/>
        </w:rPr>
        <w:t xml:space="preserve"> </w:t>
      </w:r>
      <w:smartTag w:uri="urn:schemas-microsoft-com:office:smarttags" w:element="PlaceName">
        <w:r>
          <w:rPr>
            <w:sz w:val="32"/>
          </w:rPr>
          <w:t>Metropolitan</w:t>
        </w:r>
      </w:smartTag>
    </w:smartTag>
    <w:r>
      <w:rPr>
        <w:sz w:val="32"/>
      </w:rPr>
      <w:t xml:space="preserve"> Planning Organization</w:t>
    </w:r>
  </w:p>
  <w:p w:rsidR="00DA7620" w:rsidRDefault="00DA7620">
    <w:pPr>
      <w:tabs>
        <w:tab w:val="right" w:pos="9360"/>
      </w:tabs>
      <w:ind w:left="-360"/>
      <w:rPr>
        <w:b/>
        <w:sz w:val="20"/>
      </w:rPr>
    </w:pPr>
    <w:r>
      <w:rPr>
        <w:sz w:val="20"/>
      </w:rPr>
      <w:t xml:space="preserve">                                        </w:t>
    </w:r>
    <w:smartTag w:uri="urn:schemas-microsoft-com:office:smarttags" w:element="address">
      <w:smartTag w:uri="urn:schemas-microsoft-com:office:smarttags" w:element="Street">
        <w:r>
          <w:rPr>
            <w:b/>
            <w:sz w:val="20"/>
          </w:rPr>
          <w:t>P.O. Box 383</w:t>
        </w:r>
      </w:smartTag>
      <w:r>
        <w:rPr>
          <w:b/>
          <w:sz w:val="20"/>
        </w:rPr>
        <w:t xml:space="preserve">, </w:t>
      </w:r>
      <w:smartTag w:uri="urn:schemas-microsoft-com:office:smarttags" w:element="City">
        <w:r>
          <w:rPr>
            <w:b/>
            <w:sz w:val="20"/>
          </w:rPr>
          <w:t>Dover</w:t>
        </w:r>
      </w:smartTag>
      <w:r>
        <w:rPr>
          <w:b/>
          <w:sz w:val="20"/>
        </w:rPr>
        <w:t xml:space="preserve">, </w:t>
      </w:r>
      <w:smartTag w:uri="urn:schemas-microsoft-com:office:smarttags" w:element="State">
        <w:r>
          <w:rPr>
            <w:b/>
            <w:sz w:val="20"/>
          </w:rPr>
          <w:t>Delaware</w:t>
        </w:r>
      </w:smartTag>
      <w:r>
        <w:rPr>
          <w:b/>
          <w:sz w:val="20"/>
        </w:rPr>
        <w:t xml:space="preserve">  </w:t>
      </w:r>
      <w:smartTag w:uri="urn:schemas-microsoft-com:office:smarttags" w:element="PostalCode">
        <w:r>
          <w:rPr>
            <w:b/>
            <w:sz w:val="20"/>
          </w:rPr>
          <w:t>19903</w:t>
        </w:r>
      </w:smartTag>
    </w:smartTag>
    <w:r>
      <w:rPr>
        <w:b/>
        <w:sz w:val="20"/>
      </w:rPr>
      <w:t xml:space="preserve">              (302) 387-6030    FAX: (302) 387-6032</w:t>
    </w:r>
  </w:p>
  <w:p w:rsidR="00DA7620" w:rsidRDefault="00DA7620">
    <w:pPr>
      <w:tabs>
        <w:tab w:val="right" w:pos="9360"/>
      </w:tabs>
      <w:ind w:left="-360"/>
      <w:rPr>
        <w:b/>
        <w:sz w:val="20"/>
      </w:rPr>
    </w:pPr>
    <w:r>
      <w:rPr>
        <w:b/>
        <w:sz w:val="20"/>
      </w:rPr>
      <w:t xml:space="preserve">                                        </w:t>
    </w:r>
    <w:hyperlink r:id="rId2" w:history="1">
      <w:r>
        <w:rPr>
          <w:rStyle w:val="Hyperlink"/>
          <w:b/>
        </w:rPr>
        <w:t>http://doverkentmpo.</w:t>
      </w:r>
      <w:bookmarkStart w:id="1" w:name="_Hlt499521362"/>
      <w:r>
        <w:rPr>
          <w:rStyle w:val="Hyperlink"/>
          <w:b/>
        </w:rPr>
        <w:t>o</w:t>
      </w:r>
      <w:bookmarkEnd w:id="1"/>
      <w:r>
        <w:rPr>
          <w:rStyle w:val="Hyperlink"/>
          <w:b/>
        </w:rPr>
        <w:t>rg</w:t>
      </w:r>
    </w:hyperlink>
  </w:p>
  <w:p w:rsidR="00DA7620" w:rsidRDefault="00DA7620">
    <w:pPr>
      <w:tabs>
        <w:tab w:val="right" w:pos="9360"/>
      </w:tabs>
      <w:ind w:left="-360"/>
      <w:rPr>
        <w:sz w:val="20"/>
      </w:rPr>
    </w:pPr>
  </w:p>
  <w:p w:rsidR="00DA7620" w:rsidRDefault="000A4A68">
    <w:pPr>
      <w:spacing w:line="43" w:lineRule="exact"/>
      <w:ind w:left="-360"/>
      <w:rPr>
        <w:sz w:val="20"/>
      </w:rPr>
    </w:pPr>
    <w:r>
      <w:rPr>
        <w:noProof/>
        <w:snapToGrid/>
      </w:rPr>
      <w:pict>
        <v:rect id="_x0000_s1025" style="position:absolute;left:0;text-align:left;margin-left:54pt;margin-top:0;width:486pt;height:2.15pt;z-index:-251658752;mso-position-horizontal-relative:page" o:allowincell="f" fillcolor="black" stroked="f" strokeweight="0">
          <v:fill color2="black"/>
          <w10:wrap anchorx="page"/>
          <w10:anchorlock/>
        </v:rect>
      </w:pict>
    </w:r>
  </w:p>
  <w:p w:rsidR="00DA7620" w:rsidRDefault="00DA7620">
    <w:pPr>
      <w:spacing w:line="240" w:lineRule="exac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E428A6"/>
    <w:multiLevelType w:val="hybridMultilevel"/>
    <w:tmpl w:val="3968BB5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AF54F5"/>
    <w:multiLevelType w:val="hybridMultilevel"/>
    <w:tmpl w:val="4A82AC06"/>
    <w:lvl w:ilvl="0" w:tplc="BDAACDD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1040E4"/>
    <w:multiLevelType w:val="hybridMultilevel"/>
    <w:tmpl w:val="3968BB5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60306F"/>
    <w:multiLevelType w:val="hybridMultilevel"/>
    <w:tmpl w:val="B3541D96"/>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286F6CAB"/>
    <w:multiLevelType w:val="hybridMultilevel"/>
    <w:tmpl w:val="3968BB5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CA1B54"/>
    <w:multiLevelType w:val="multilevel"/>
    <w:tmpl w:val="0409001D"/>
    <w:lvl w:ilvl="0">
      <w:start w:val="1"/>
      <w:numFmt w:val="decimal"/>
      <w:lvlText w:val="%1)"/>
      <w:lvlJc w:val="left"/>
      <w:pPr>
        <w:ind w:left="360" w:hanging="360"/>
      </w:pPr>
      <w:rPr>
        <w:rFonts w:hint="default"/>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20C2339"/>
    <w:multiLevelType w:val="hybridMultilevel"/>
    <w:tmpl w:val="C1C42F66"/>
    <w:lvl w:ilvl="0" w:tplc="52502166">
      <w:start w:val="3"/>
      <w:numFmt w:val="decimal"/>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DA10F50"/>
    <w:multiLevelType w:val="hybridMultilevel"/>
    <w:tmpl w:val="76283CC6"/>
    <w:lvl w:ilvl="0" w:tplc="8278B88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3D30545"/>
    <w:multiLevelType w:val="hybridMultilevel"/>
    <w:tmpl w:val="BEAE965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8CF2C21"/>
    <w:multiLevelType w:val="hybridMultilevel"/>
    <w:tmpl w:val="1F401AD0"/>
    <w:lvl w:ilvl="0" w:tplc="71A67E20">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68D447D1"/>
    <w:multiLevelType w:val="hybridMultilevel"/>
    <w:tmpl w:val="B10A793C"/>
    <w:lvl w:ilvl="0" w:tplc="BDAACDD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5C2C3F"/>
    <w:multiLevelType w:val="hybridMultilevel"/>
    <w:tmpl w:val="5208684A"/>
    <w:lvl w:ilvl="0" w:tplc="BDAACDD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3"/>
  </w:num>
  <w:num w:numId="4">
    <w:abstractNumId w:val="1"/>
  </w:num>
  <w:num w:numId="5">
    <w:abstractNumId w:val="11"/>
  </w:num>
  <w:num w:numId="6">
    <w:abstractNumId w:val="10"/>
  </w:num>
  <w:num w:numId="7">
    <w:abstractNumId w:val="4"/>
  </w:num>
  <w:num w:numId="8">
    <w:abstractNumId w:val="7"/>
  </w:num>
  <w:num w:numId="9">
    <w:abstractNumId w:val="9"/>
  </w:num>
  <w:num w:numId="10">
    <w:abstractNumId w:val="0"/>
  </w:num>
  <w:num w:numId="11">
    <w:abstractNumId w:val="6"/>
  </w:num>
  <w:num w:numId="12">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50"/>
    <o:shapelayout v:ext="edit">
      <o:idmap v:ext="edit" data="1"/>
    </o:shapelayout>
  </w:hdrShapeDefaults>
  <w:footnotePr>
    <w:footnote w:id="-1"/>
    <w:footnote w:id="0"/>
  </w:footnotePr>
  <w:endnotePr>
    <w:numFmt w:val="decimal"/>
    <w:endnote w:id="-1"/>
    <w:endnote w:id="0"/>
  </w:endnotePr>
  <w:compat>
    <w:compatSetting w:name="compatibilityMode" w:uri="http://schemas.microsoft.com/office/word" w:val="12"/>
  </w:compat>
  <w:rsids>
    <w:rsidRoot w:val="007B02FA"/>
    <w:rsid w:val="00002D3A"/>
    <w:rsid w:val="00002F1E"/>
    <w:rsid w:val="00006346"/>
    <w:rsid w:val="00006C0A"/>
    <w:rsid w:val="00012D5F"/>
    <w:rsid w:val="000158F5"/>
    <w:rsid w:val="000158F6"/>
    <w:rsid w:val="0002048F"/>
    <w:rsid w:val="00023ABF"/>
    <w:rsid w:val="00041122"/>
    <w:rsid w:val="0004602A"/>
    <w:rsid w:val="00046612"/>
    <w:rsid w:val="00047EC6"/>
    <w:rsid w:val="00054611"/>
    <w:rsid w:val="00062D7D"/>
    <w:rsid w:val="00071324"/>
    <w:rsid w:val="00077114"/>
    <w:rsid w:val="00077D1D"/>
    <w:rsid w:val="00081B5E"/>
    <w:rsid w:val="00082CF8"/>
    <w:rsid w:val="00083FB8"/>
    <w:rsid w:val="00084555"/>
    <w:rsid w:val="000944AF"/>
    <w:rsid w:val="00094873"/>
    <w:rsid w:val="000A4A68"/>
    <w:rsid w:val="000B7948"/>
    <w:rsid w:val="000C0BD0"/>
    <w:rsid w:val="000C3214"/>
    <w:rsid w:val="000C62E2"/>
    <w:rsid w:val="000D4902"/>
    <w:rsid w:val="000F0F50"/>
    <w:rsid w:val="000F3297"/>
    <w:rsid w:val="000F515A"/>
    <w:rsid w:val="000F7618"/>
    <w:rsid w:val="0010339E"/>
    <w:rsid w:val="001065D7"/>
    <w:rsid w:val="001100B5"/>
    <w:rsid w:val="00111671"/>
    <w:rsid w:val="00120407"/>
    <w:rsid w:val="001263C9"/>
    <w:rsid w:val="00127DAB"/>
    <w:rsid w:val="0013413F"/>
    <w:rsid w:val="00136C68"/>
    <w:rsid w:val="0014621F"/>
    <w:rsid w:val="00154D8A"/>
    <w:rsid w:val="00160039"/>
    <w:rsid w:val="00162A00"/>
    <w:rsid w:val="00164C81"/>
    <w:rsid w:val="00166FD0"/>
    <w:rsid w:val="00171CA8"/>
    <w:rsid w:val="00180B3C"/>
    <w:rsid w:val="00181499"/>
    <w:rsid w:val="0018335C"/>
    <w:rsid w:val="00184485"/>
    <w:rsid w:val="0018602F"/>
    <w:rsid w:val="00196B42"/>
    <w:rsid w:val="001A02E6"/>
    <w:rsid w:val="001A7416"/>
    <w:rsid w:val="001A7F94"/>
    <w:rsid w:val="001B4086"/>
    <w:rsid w:val="001D289C"/>
    <w:rsid w:val="001D7E63"/>
    <w:rsid w:val="001E2ED0"/>
    <w:rsid w:val="001E390A"/>
    <w:rsid w:val="001E5DBB"/>
    <w:rsid w:val="001E5F4C"/>
    <w:rsid w:val="001F340E"/>
    <w:rsid w:val="001F7E48"/>
    <w:rsid w:val="00200865"/>
    <w:rsid w:val="00204A34"/>
    <w:rsid w:val="002073FD"/>
    <w:rsid w:val="002077DE"/>
    <w:rsid w:val="002107C0"/>
    <w:rsid w:val="002144A6"/>
    <w:rsid w:val="0021508A"/>
    <w:rsid w:val="00220222"/>
    <w:rsid w:val="002209BB"/>
    <w:rsid w:val="002227BA"/>
    <w:rsid w:val="0022504A"/>
    <w:rsid w:val="002253E1"/>
    <w:rsid w:val="00227615"/>
    <w:rsid w:val="00227EAC"/>
    <w:rsid w:val="00230405"/>
    <w:rsid w:val="00233CB4"/>
    <w:rsid w:val="002346D6"/>
    <w:rsid w:val="00244044"/>
    <w:rsid w:val="00245628"/>
    <w:rsid w:val="002504FC"/>
    <w:rsid w:val="00250B6C"/>
    <w:rsid w:val="0026027C"/>
    <w:rsid w:val="00264F08"/>
    <w:rsid w:val="00265FEB"/>
    <w:rsid w:val="00276405"/>
    <w:rsid w:val="00277B50"/>
    <w:rsid w:val="00283154"/>
    <w:rsid w:val="00283467"/>
    <w:rsid w:val="002858D9"/>
    <w:rsid w:val="00287511"/>
    <w:rsid w:val="0028787B"/>
    <w:rsid w:val="0029000E"/>
    <w:rsid w:val="00291380"/>
    <w:rsid w:val="0029416C"/>
    <w:rsid w:val="00296689"/>
    <w:rsid w:val="00296726"/>
    <w:rsid w:val="002A517B"/>
    <w:rsid w:val="002A5182"/>
    <w:rsid w:val="002A699E"/>
    <w:rsid w:val="002A737B"/>
    <w:rsid w:val="002B6B20"/>
    <w:rsid w:val="002C095F"/>
    <w:rsid w:val="002C1706"/>
    <w:rsid w:val="002C1E9E"/>
    <w:rsid w:val="002C2166"/>
    <w:rsid w:val="002C3EFF"/>
    <w:rsid w:val="002D0336"/>
    <w:rsid w:val="002D39FE"/>
    <w:rsid w:val="002D3FCE"/>
    <w:rsid w:val="002D676D"/>
    <w:rsid w:val="002E4343"/>
    <w:rsid w:val="002E5A92"/>
    <w:rsid w:val="002E5B90"/>
    <w:rsid w:val="002E618C"/>
    <w:rsid w:val="002E7CF3"/>
    <w:rsid w:val="002F29EC"/>
    <w:rsid w:val="00303312"/>
    <w:rsid w:val="003052B5"/>
    <w:rsid w:val="00307731"/>
    <w:rsid w:val="00321712"/>
    <w:rsid w:val="00322AB2"/>
    <w:rsid w:val="00322F34"/>
    <w:rsid w:val="0032730C"/>
    <w:rsid w:val="00331401"/>
    <w:rsid w:val="00332EC3"/>
    <w:rsid w:val="0033655C"/>
    <w:rsid w:val="00337219"/>
    <w:rsid w:val="0034531C"/>
    <w:rsid w:val="00345ED0"/>
    <w:rsid w:val="003464F7"/>
    <w:rsid w:val="003479CF"/>
    <w:rsid w:val="00353ED1"/>
    <w:rsid w:val="00355A20"/>
    <w:rsid w:val="0035665C"/>
    <w:rsid w:val="00360DBF"/>
    <w:rsid w:val="00361582"/>
    <w:rsid w:val="003620D7"/>
    <w:rsid w:val="00362700"/>
    <w:rsid w:val="00362999"/>
    <w:rsid w:val="00367CFA"/>
    <w:rsid w:val="00374C58"/>
    <w:rsid w:val="00381D7B"/>
    <w:rsid w:val="00387491"/>
    <w:rsid w:val="00387494"/>
    <w:rsid w:val="00393749"/>
    <w:rsid w:val="003A008F"/>
    <w:rsid w:val="003A3F5F"/>
    <w:rsid w:val="003A6CF7"/>
    <w:rsid w:val="003B0D8C"/>
    <w:rsid w:val="003B3CB2"/>
    <w:rsid w:val="003B4331"/>
    <w:rsid w:val="003B5A41"/>
    <w:rsid w:val="003C11C6"/>
    <w:rsid w:val="003C2C2C"/>
    <w:rsid w:val="003C54F7"/>
    <w:rsid w:val="003E1C3B"/>
    <w:rsid w:val="003E4817"/>
    <w:rsid w:val="003F0BB4"/>
    <w:rsid w:val="003F283A"/>
    <w:rsid w:val="003F4EAC"/>
    <w:rsid w:val="003F7938"/>
    <w:rsid w:val="0040032F"/>
    <w:rsid w:val="00401ACD"/>
    <w:rsid w:val="00403D87"/>
    <w:rsid w:val="004050B2"/>
    <w:rsid w:val="0041064D"/>
    <w:rsid w:val="00410C17"/>
    <w:rsid w:val="004254C4"/>
    <w:rsid w:val="0043033F"/>
    <w:rsid w:val="00441B23"/>
    <w:rsid w:val="00443891"/>
    <w:rsid w:val="00445812"/>
    <w:rsid w:val="004514E5"/>
    <w:rsid w:val="00461FB3"/>
    <w:rsid w:val="00465513"/>
    <w:rsid w:val="00480C4D"/>
    <w:rsid w:val="00481369"/>
    <w:rsid w:val="00483CF4"/>
    <w:rsid w:val="00484B6C"/>
    <w:rsid w:val="00492833"/>
    <w:rsid w:val="00496C65"/>
    <w:rsid w:val="0049717F"/>
    <w:rsid w:val="004A1DC8"/>
    <w:rsid w:val="004A2AC7"/>
    <w:rsid w:val="004B2C76"/>
    <w:rsid w:val="004B66BD"/>
    <w:rsid w:val="004C3BF4"/>
    <w:rsid w:val="004C424F"/>
    <w:rsid w:val="004C43BC"/>
    <w:rsid w:val="004C6254"/>
    <w:rsid w:val="004D11A9"/>
    <w:rsid w:val="004D4A21"/>
    <w:rsid w:val="004D5C7C"/>
    <w:rsid w:val="004D6137"/>
    <w:rsid w:val="004E0C59"/>
    <w:rsid w:val="00502BA4"/>
    <w:rsid w:val="0050550F"/>
    <w:rsid w:val="0051170E"/>
    <w:rsid w:val="00511CF1"/>
    <w:rsid w:val="005128EC"/>
    <w:rsid w:val="00520BE5"/>
    <w:rsid w:val="00523F99"/>
    <w:rsid w:val="005456FA"/>
    <w:rsid w:val="00553A29"/>
    <w:rsid w:val="005555FD"/>
    <w:rsid w:val="0055639D"/>
    <w:rsid w:val="0056469C"/>
    <w:rsid w:val="00565369"/>
    <w:rsid w:val="0057523E"/>
    <w:rsid w:val="00583848"/>
    <w:rsid w:val="00583C72"/>
    <w:rsid w:val="005861DD"/>
    <w:rsid w:val="00596E4A"/>
    <w:rsid w:val="00597344"/>
    <w:rsid w:val="005A77E4"/>
    <w:rsid w:val="005B01A4"/>
    <w:rsid w:val="005B1580"/>
    <w:rsid w:val="005B734A"/>
    <w:rsid w:val="005C0A8E"/>
    <w:rsid w:val="005C7F63"/>
    <w:rsid w:val="005D0078"/>
    <w:rsid w:val="005D1A00"/>
    <w:rsid w:val="005D28E2"/>
    <w:rsid w:val="005D3F24"/>
    <w:rsid w:val="005E377D"/>
    <w:rsid w:val="005E3DE9"/>
    <w:rsid w:val="005E78DF"/>
    <w:rsid w:val="005E7EF2"/>
    <w:rsid w:val="005F29D4"/>
    <w:rsid w:val="005F34B3"/>
    <w:rsid w:val="006026D3"/>
    <w:rsid w:val="006038BB"/>
    <w:rsid w:val="00605A17"/>
    <w:rsid w:val="00606CC4"/>
    <w:rsid w:val="00612310"/>
    <w:rsid w:val="0061492F"/>
    <w:rsid w:val="00624014"/>
    <w:rsid w:val="0062597C"/>
    <w:rsid w:val="00627EF8"/>
    <w:rsid w:val="0063569A"/>
    <w:rsid w:val="00635C0F"/>
    <w:rsid w:val="00636AE1"/>
    <w:rsid w:val="00645C87"/>
    <w:rsid w:val="006508C2"/>
    <w:rsid w:val="0065124C"/>
    <w:rsid w:val="00653BCA"/>
    <w:rsid w:val="006576F1"/>
    <w:rsid w:val="006673E2"/>
    <w:rsid w:val="00667CCE"/>
    <w:rsid w:val="00671915"/>
    <w:rsid w:val="00673FDE"/>
    <w:rsid w:val="00675689"/>
    <w:rsid w:val="00675D4C"/>
    <w:rsid w:val="00675D7B"/>
    <w:rsid w:val="00684D4A"/>
    <w:rsid w:val="00694456"/>
    <w:rsid w:val="006B48EB"/>
    <w:rsid w:val="006B4AEF"/>
    <w:rsid w:val="006B50C1"/>
    <w:rsid w:val="006B5D05"/>
    <w:rsid w:val="006C54EC"/>
    <w:rsid w:val="006C7BC8"/>
    <w:rsid w:val="006D14AE"/>
    <w:rsid w:val="006D56BD"/>
    <w:rsid w:val="006D69B7"/>
    <w:rsid w:val="006E3858"/>
    <w:rsid w:val="006E7E1A"/>
    <w:rsid w:val="006F4C64"/>
    <w:rsid w:val="00703C92"/>
    <w:rsid w:val="00712FCD"/>
    <w:rsid w:val="00713CD1"/>
    <w:rsid w:val="00715D44"/>
    <w:rsid w:val="00716F92"/>
    <w:rsid w:val="007241FB"/>
    <w:rsid w:val="00725419"/>
    <w:rsid w:val="00731DAD"/>
    <w:rsid w:val="0073223A"/>
    <w:rsid w:val="00732513"/>
    <w:rsid w:val="007421C5"/>
    <w:rsid w:val="00747741"/>
    <w:rsid w:val="00752707"/>
    <w:rsid w:val="00753BE8"/>
    <w:rsid w:val="007544EF"/>
    <w:rsid w:val="00756E3D"/>
    <w:rsid w:val="00763D09"/>
    <w:rsid w:val="00774A52"/>
    <w:rsid w:val="00775128"/>
    <w:rsid w:val="00776859"/>
    <w:rsid w:val="0078296B"/>
    <w:rsid w:val="0078453D"/>
    <w:rsid w:val="00785DCB"/>
    <w:rsid w:val="00794864"/>
    <w:rsid w:val="007967B4"/>
    <w:rsid w:val="007A24A0"/>
    <w:rsid w:val="007A3421"/>
    <w:rsid w:val="007A45B0"/>
    <w:rsid w:val="007A6E80"/>
    <w:rsid w:val="007B02FA"/>
    <w:rsid w:val="007B4078"/>
    <w:rsid w:val="007B414D"/>
    <w:rsid w:val="007C48A8"/>
    <w:rsid w:val="007C64DA"/>
    <w:rsid w:val="007D7663"/>
    <w:rsid w:val="007E404E"/>
    <w:rsid w:val="007E6208"/>
    <w:rsid w:val="007E7C83"/>
    <w:rsid w:val="007F523C"/>
    <w:rsid w:val="007F72D2"/>
    <w:rsid w:val="007F7A74"/>
    <w:rsid w:val="00806236"/>
    <w:rsid w:val="0080676B"/>
    <w:rsid w:val="008072F2"/>
    <w:rsid w:val="00807D2B"/>
    <w:rsid w:val="008102B0"/>
    <w:rsid w:val="00814761"/>
    <w:rsid w:val="00821573"/>
    <w:rsid w:val="00825CB4"/>
    <w:rsid w:val="00833912"/>
    <w:rsid w:val="00851797"/>
    <w:rsid w:val="00852224"/>
    <w:rsid w:val="00852617"/>
    <w:rsid w:val="00852F41"/>
    <w:rsid w:val="00853FEE"/>
    <w:rsid w:val="00855F6C"/>
    <w:rsid w:val="00857429"/>
    <w:rsid w:val="00857F86"/>
    <w:rsid w:val="00860FB4"/>
    <w:rsid w:val="0086198E"/>
    <w:rsid w:val="0086244E"/>
    <w:rsid w:val="008660D9"/>
    <w:rsid w:val="00867AEA"/>
    <w:rsid w:val="008701CD"/>
    <w:rsid w:val="00870497"/>
    <w:rsid w:val="008712D7"/>
    <w:rsid w:val="00876028"/>
    <w:rsid w:val="00883D2A"/>
    <w:rsid w:val="008867EC"/>
    <w:rsid w:val="0089070F"/>
    <w:rsid w:val="00891B11"/>
    <w:rsid w:val="008A1415"/>
    <w:rsid w:val="008B0129"/>
    <w:rsid w:val="008B3A61"/>
    <w:rsid w:val="008B3EA6"/>
    <w:rsid w:val="008B7BCE"/>
    <w:rsid w:val="008C164A"/>
    <w:rsid w:val="008C3913"/>
    <w:rsid w:val="008D1071"/>
    <w:rsid w:val="008D41FA"/>
    <w:rsid w:val="008D6AF9"/>
    <w:rsid w:val="008D6D64"/>
    <w:rsid w:val="008D6F79"/>
    <w:rsid w:val="008E3DE9"/>
    <w:rsid w:val="008E42F7"/>
    <w:rsid w:val="008E5D0C"/>
    <w:rsid w:val="008E688A"/>
    <w:rsid w:val="008E6B81"/>
    <w:rsid w:val="008F183D"/>
    <w:rsid w:val="008F1C2C"/>
    <w:rsid w:val="0090621F"/>
    <w:rsid w:val="009070F4"/>
    <w:rsid w:val="0091217A"/>
    <w:rsid w:val="0091750D"/>
    <w:rsid w:val="00920A2B"/>
    <w:rsid w:val="00921743"/>
    <w:rsid w:val="00921DE2"/>
    <w:rsid w:val="00923458"/>
    <w:rsid w:val="00927D20"/>
    <w:rsid w:val="0093051E"/>
    <w:rsid w:val="009416B2"/>
    <w:rsid w:val="00944B86"/>
    <w:rsid w:val="00951A3D"/>
    <w:rsid w:val="00954B7F"/>
    <w:rsid w:val="00961FEF"/>
    <w:rsid w:val="00966F87"/>
    <w:rsid w:val="009670F0"/>
    <w:rsid w:val="0098009B"/>
    <w:rsid w:val="00983669"/>
    <w:rsid w:val="00984120"/>
    <w:rsid w:val="00987BCD"/>
    <w:rsid w:val="00991EFF"/>
    <w:rsid w:val="00994109"/>
    <w:rsid w:val="00996EC2"/>
    <w:rsid w:val="009C3EC6"/>
    <w:rsid w:val="009C4843"/>
    <w:rsid w:val="009C658B"/>
    <w:rsid w:val="009D0577"/>
    <w:rsid w:val="009D33B9"/>
    <w:rsid w:val="009D3AB4"/>
    <w:rsid w:val="009D3D60"/>
    <w:rsid w:val="009D7C19"/>
    <w:rsid w:val="009E0069"/>
    <w:rsid w:val="009E7DCC"/>
    <w:rsid w:val="009F2000"/>
    <w:rsid w:val="009F3159"/>
    <w:rsid w:val="009F5DF9"/>
    <w:rsid w:val="009F6E5F"/>
    <w:rsid w:val="009F7079"/>
    <w:rsid w:val="00A0155E"/>
    <w:rsid w:val="00A02BFE"/>
    <w:rsid w:val="00A050F9"/>
    <w:rsid w:val="00A102F0"/>
    <w:rsid w:val="00A10C66"/>
    <w:rsid w:val="00A12B45"/>
    <w:rsid w:val="00A16DCB"/>
    <w:rsid w:val="00A176D4"/>
    <w:rsid w:val="00A21E16"/>
    <w:rsid w:val="00A236E7"/>
    <w:rsid w:val="00A236FE"/>
    <w:rsid w:val="00A243CF"/>
    <w:rsid w:val="00A40916"/>
    <w:rsid w:val="00A4110A"/>
    <w:rsid w:val="00A4174C"/>
    <w:rsid w:val="00A41F37"/>
    <w:rsid w:val="00A44699"/>
    <w:rsid w:val="00A45D54"/>
    <w:rsid w:val="00A47F20"/>
    <w:rsid w:val="00A53514"/>
    <w:rsid w:val="00A55984"/>
    <w:rsid w:val="00A616D2"/>
    <w:rsid w:val="00A63379"/>
    <w:rsid w:val="00A63810"/>
    <w:rsid w:val="00A64D2A"/>
    <w:rsid w:val="00A6766E"/>
    <w:rsid w:val="00A72013"/>
    <w:rsid w:val="00A73BCE"/>
    <w:rsid w:val="00A73CBA"/>
    <w:rsid w:val="00A76482"/>
    <w:rsid w:val="00A82890"/>
    <w:rsid w:val="00A835BE"/>
    <w:rsid w:val="00A83CA7"/>
    <w:rsid w:val="00A84E6B"/>
    <w:rsid w:val="00A918DD"/>
    <w:rsid w:val="00A944DF"/>
    <w:rsid w:val="00A94A2B"/>
    <w:rsid w:val="00A9652E"/>
    <w:rsid w:val="00AA063B"/>
    <w:rsid w:val="00AA1DC1"/>
    <w:rsid w:val="00AA7CED"/>
    <w:rsid w:val="00AB0026"/>
    <w:rsid w:val="00AB3DC9"/>
    <w:rsid w:val="00AB5338"/>
    <w:rsid w:val="00AB6C5A"/>
    <w:rsid w:val="00AC06D4"/>
    <w:rsid w:val="00AC3CBE"/>
    <w:rsid w:val="00AD23B6"/>
    <w:rsid w:val="00AD3CC2"/>
    <w:rsid w:val="00AD46ED"/>
    <w:rsid w:val="00AD4BF2"/>
    <w:rsid w:val="00AD5EA4"/>
    <w:rsid w:val="00AD657D"/>
    <w:rsid w:val="00AD7E40"/>
    <w:rsid w:val="00AD7FAF"/>
    <w:rsid w:val="00AE35F5"/>
    <w:rsid w:val="00AE3687"/>
    <w:rsid w:val="00AF0245"/>
    <w:rsid w:val="00AF15FF"/>
    <w:rsid w:val="00B006B1"/>
    <w:rsid w:val="00B01AC8"/>
    <w:rsid w:val="00B04E04"/>
    <w:rsid w:val="00B300C5"/>
    <w:rsid w:val="00B35940"/>
    <w:rsid w:val="00B36DEB"/>
    <w:rsid w:val="00B37156"/>
    <w:rsid w:val="00B40D5F"/>
    <w:rsid w:val="00B46923"/>
    <w:rsid w:val="00B52AEE"/>
    <w:rsid w:val="00B551CE"/>
    <w:rsid w:val="00B5542D"/>
    <w:rsid w:val="00B55BB2"/>
    <w:rsid w:val="00B56B20"/>
    <w:rsid w:val="00B7045D"/>
    <w:rsid w:val="00B7113A"/>
    <w:rsid w:val="00B776D2"/>
    <w:rsid w:val="00B77F99"/>
    <w:rsid w:val="00B94437"/>
    <w:rsid w:val="00B947CF"/>
    <w:rsid w:val="00B94F6A"/>
    <w:rsid w:val="00BA0DAA"/>
    <w:rsid w:val="00BA64DA"/>
    <w:rsid w:val="00BB07DA"/>
    <w:rsid w:val="00BB3E4B"/>
    <w:rsid w:val="00BC5077"/>
    <w:rsid w:val="00BC74B2"/>
    <w:rsid w:val="00BD0AFA"/>
    <w:rsid w:val="00BD22BC"/>
    <w:rsid w:val="00BD38F0"/>
    <w:rsid w:val="00BD7CD6"/>
    <w:rsid w:val="00BE00B1"/>
    <w:rsid w:val="00BF482E"/>
    <w:rsid w:val="00BF6450"/>
    <w:rsid w:val="00C05D12"/>
    <w:rsid w:val="00C10D2D"/>
    <w:rsid w:val="00C15F58"/>
    <w:rsid w:val="00C16BCB"/>
    <w:rsid w:val="00C220BB"/>
    <w:rsid w:val="00C328E7"/>
    <w:rsid w:val="00C34B0F"/>
    <w:rsid w:val="00C44E89"/>
    <w:rsid w:val="00C46882"/>
    <w:rsid w:val="00C542B4"/>
    <w:rsid w:val="00C574F3"/>
    <w:rsid w:val="00C61A67"/>
    <w:rsid w:val="00C677D6"/>
    <w:rsid w:val="00C738DC"/>
    <w:rsid w:val="00C75728"/>
    <w:rsid w:val="00C77E81"/>
    <w:rsid w:val="00C81E31"/>
    <w:rsid w:val="00C85082"/>
    <w:rsid w:val="00C869D0"/>
    <w:rsid w:val="00C90575"/>
    <w:rsid w:val="00C911FF"/>
    <w:rsid w:val="00C920A1"/>
    <w:rsid w:val="00C9720E"/>
    <w:rsid w:val="00CA2F98"/>
    <w:rsid w:val="00CB1567"/>
    <w:rsid w:val="00CC1026"/>
    <w:rsid w:val="00CC287F"/>
    <w:rsid w:val="00CC2C18"/>
    <w:rsid w:val="00CC5D78"/>
    <w:rsid w:val="00CD2C30"/>
    <w:rsid w:val="00CD6A6B"/>
    <w:rsid w:val="00CE1734"/>
    <w:rsid w:val="00CF0F73"/>
    <w:rsid w:val="00D03C8C"/>
    <w:rsid w:val="00D06324"/>
    <w:rsid w:val="00D0796D"/>
    <w:rsid w:val="00D07A90"/>
    <w:rsid w:val="00D11168"/>
    <w:rsid w:val="00D136A2"/>
    <w:rsid w:val="00D14A07"/>
    <w:rsid w:val="00D15F8D"/>
    <w:rsid w:val="00D20574"/>
    <w:rsid w:val="00D21903"/>
    <w:rsid w:val="00D37609"/>
    <w:rsid w:val="00D4290C"/>
    <w:rsid w:val="00D435C0"/>
    <w:rsid w:val="00D46ADE"/>
    <w:rsid w:val="00D54F37"/>
    <w:rsid w:val="00D56EE6"/>
    <w:rsid w:val="00D635A0"/>
    <w:rsid w:val="00D64138"/>
    <w:rsid w:val="00D7266B"/>
    <w:rsid w:val="00D729FB"/>
    <w:rsid w:val="00D7558C"/>
    <w:rsid w:val="00D770A8"/>
    <w:rsid w:val="00D81DE2"/>
    <w:rsid w:val="00D85967"/>
    <w:rsid w:val="00D91D6F"/>
    <w:rsid w:val="00D9321F"/>
    <w:rsid w:val="00D9645A"/>
    <w:rsid w:val="00D9716F"/>
    <w:rsid w:val="00DA18B0"/>
    <w:rsid w:val="00DA1B88"/>
    <w:rsid w:val="00DA2B40"/>
    <w:rsid w:val="00DA33BA"/>
    <w:rsid w:val="00DA6AE8"/>
    <w:rsid w:val="00DA6DA0"/>
    <w:rsid w:val="00DA7620"/>
    <w:rsid w:val="00DB4A1F"/>
    <w:rsid w:val="00DB50DC"/>
    <w:rsid w:val="00DC16A3"/>
    <w:rsid w:val="00DC1E59"/>
    <w:rsid w:val="00DC5322"/>
    <w:rsid w:val="00DC5871"/>
    <w:rsid w:val="00DC6DEB"/>
    <w:rsid w:val="00DD66BE"/>
    <w:rsid w:val="00DD6C65"/>
    <w:rsid w:val="00DD76DB"/>
    <w:rsid w:val="00DE48BB"/>
    <w:rsid w:val="00DF1AC3"/>
    <w:rsid w:val="00DF327E"/>
    <w:rsid w:val="00E03E95"/>
    <w:rsid w:val="00E040CF"/>
    <w:rsid w:val="00E04897"/>
    <w:rsid w:val="00E07351"/>
    <w:rsid w:val="00E111B4"/>
    <w:rsid w:val="00E14290"/>
    <w:rsid w:val="00E14E67"/>
    <w:rsid w:val="00E166BF"/>
    <w:rsid w:val="00E20BDD"/>
    <w:rsid w:val="00E20C5B"/>
    <w:rsid w:val="00E22AAC"/>
    <w:rsid w:val="00E237EC"/>
    <w:rsid w:val="00E271A9"/>
    <w:rsid w:val="00E315FB"/>
    <w:rsid w:val="00E320B3"/>
    <w:rsid w:val="00E433EB"/>
    <w:rsid w:val="00E43AC9"/>
    <w:rsid w:val="00E45A0F"/>
    <w:rsid w:val="00E46A8A"/>
    <w:rsid w:val="00E503B8"/>
    <w:rsid w:val="00E54CBD"/>
    <w:rsid w:val="00E65E45"/>
    <w:rsid w:val="00E65F28"/>
    <w:rsid w:val="00E66B2C"/>
    <w:rsid w:val="00E67E27"/>
    <w:rsid w:val="00E71CBD"/>
    <w:rsid w:val="00E74D16"/>
    <w:rsid w:val="00E7533A"/>
    <w:rsid w:val="00E76A6A"/>
    <w:rsid w:val="00E77140"/>
    <w:rsid w:val="00E8162D"/>
    <w:rsid w:val="00E85C3F"/>
    <w:rsid w:val="00E9183F"/>
    <w:rsid w:val="00E92241"/>
    <w:rsid w:val="00EA3ED9"/>
    <w:rsid w:val="00EB3876"/>
    <w:rsid w:val="00EC0D0A"/>
    <w:rsid w:val="00EC1FFE"/>
    <w:rsid w:val="00EC36C2"/>
    <w:rsid w:val="00EC6498"/>
    <w:rsid w:val="00EC6C80"/>
    <w:rsid w:val="00ED06BA"/>
    <w:rsid w:val="00ED1CCD"/>
    <w:rsid w:val="00ED3E8B"/>
    <w:rsid w:val="00ED5AFB"/>
    <w:rsid w:val="00ED68D0"/>
    <w:rsid w:val="00EE3E54"/>
    <w:rsid w:val="00EE4E8A"/>
    <w:rsid w:val="00EF7EE2"/>
    <w:rsid w:val="00F02C49"/>
    <w:rsid w:val="00F04723"/>
    <w:rsid w:val="00F04A47"/>
    <w:rsid w:val="00F05521"/>
    <w:rsid w:val="00F06BFB"/>
    <w:rsid w:val="00F074F4"/>
    <w:rsid w:val="00F07E0A"/>
    <w:rsid w:val="00F14024"/>
    <w:rsid w:val="00F16F59"/>
    <w:rsid w:val="00F23C0F"/>
    <w:rsid w:val="00F2532A"/>
    <w:rsid w:val="00F27536"/>
    <w:rsid w:val="00F30FBB"/>
    <w:rsid w:val="00F330D9"/>
    <w:rsid w:val="00F335BB"/>
    <w:rsid w:val="00F342CB"/>
    <w:rsid w:val="00F35D58"/>
    <w:rsid w:val="00F35FCA"/>
    <w:rsid w:val="00F47C72"/>
    <w:rsid w:val="00F529D5"/>
    <w:rsid w:val="00F52D4A"/>
    <w:rsid w:val="00F53425"/>
    <w:rsid w:val="00F565DD"/>
    <w:rsid w:val="00F56EE2"/>
    <w:rsid w:val="00F570C5"/>
    <w:rsid w:val="00F572E3"/>
    <w:rsid w:val="00F63BAD"/>
    <w:rsid w:val="00F66B32"/>
    <w:rsid w:val="00F77A4D"/>
    <w:rsid w:val="00F836C4"/>
    <w:rsid w:val="00F853C4"/>
    <w:rsid w:val="00F865A4"/>
    <w:rsid w:val="00FA1838"/>
    <w:rsid w:val="00FA1CC2"/>
    <w:rsid w:val="00FA2D79"/>
    <w:rsid w:val="00FA5EB3"/>
    <w:rsid w:val="00FB2E73"/>
    <w:rsid w:val="00FC10B8"/>
    <w:rsid w:val="00FC176B"/>
    <w:rsid w:val="00FC4C42"/>
    <w:rsid w:val="00FC4F71"/>
    <w:rsid w:val="00FC6DCB"/>
    <w:rsid w:val="00FD250E"/>
    <w:rsid w:val="00FD32F4"/>
    <w:rsid w:val="00FD4401"/>
    <w:rsid w:val="00FE0447"/>
    <w:rsid w:val="00FE299C"/>
    <w:rsid w:val="00FE715F"/>
    <w:rsid w:val="00FE7272"/>
    <w:rsid w:val="00FF07E6"/>
    <w:rsid w:val="00FF25B1"/>
    <w:rsid w:val="00FF33C4"/>
    <w:rsid w:val="00FF4C14"/>
    <w:rsid w:val="00FF6DAB"/>
    <w:rsid w:val="00FF75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laceName"/>
  <w:smartTagType w:namespaceuri="urn:schemas-microsoft-com:office:smarttags" w:name="City"/>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place"/>
  <w:smartTagType w:namespaceuri="urn:schemas-microsoft-com:office:smarttags" w:name="PlaceType"/>
  <w:shapeDefaults>
    <o:shapedefaults v:ext="edit" spidmax="2050"/>
    <o:shapelayout v:ext="edit">
      <o:idmap v:ext="edit" data="2"/>
    </o:shapelayout>
  </w:shapeDefaults>
  <w:decimalSymbol w:val="."/>
  <w:listSeparator w:val=","/>
  <w15:docId w15:val="{DCBCB7D6-1050-48E6-BC73-1F77713C7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3DE9"/>
    <w:pPr>
      <w:widowControl w:val="0"/>
    </w:pPr>
    <w:rPr>
      <w:snapToGrid w:val="0"/>
      <w:sz w:val="24"/>
    </w:rPr>
  </w:style>
  <w:style w:type="paragraph" w:styleId="Heading1">
    <w:name w:val="heading 1"/>
    <w:basedOn w:val="Normal"/>
    <w:next w:val="Normal"/>
    <w:qFormat/>
    <w:rsid w:val="005E3DE9"/>
    <w:pPr>
      <w:keepNext/>
      <w:widowControl/>
      <w:outlineLvl w:val="0"/>
    </w:pPr>
    <w:rPr>
      <w:snapToGrid/>
    </w:rPr>
  </w:style>
  <w:style w:type="paragraph" w:styleId="Heading2">
    <w:name w:val="heading 2"/>
    <w:basedOn w:val="Normal"/>
    <w:next w:val="Normal"/>
    <w:qFormat/>
    <w:rsid w:val="005E3DE9"/>
    <w:pPr>
      <w:keepNext/>
      <w:jc w:val="center"/>
      <w:outlineLvl w:val="1"/>
    </w:pPr>
    <w:rPr>
      <w:rFonts w:ascii="BernhardMod BT" w:hAnsi="BernhardMod BT"/>
      <w:b/>
      <w:sz w:val="32"/>
      <w:u w:val="single"/>
    </w:rPr>
  </w:style>
  <w:style w:type="paragraph" w:styleId="Heading3">
    <w:name w:val="heading 3"/>
    <w:basedOn w:val="Normal"/>
    <w:next w:val="Normal"/>
    <w:qFormat/>
    <w:rsid w:val="005E3DE9"/>
    <w:pPr>
      <w:keepNext/>
      <w:outlineLvl w:val="2"/>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5E3DE9"/>
  </w:style>
  <w:style w:type="paragraph" w:styleId="Header">
    <w:name w:val="header"/>
    <w:basedOn w:val="Normal"/>
    <w:rsid w:val="005E3DE9"/>
    <w:pPr>
      <w:tabs>
        <w:tab w:val="center" w:pos="4320"/>
        <w:tab w:val="right" w:pos="8640"/>
      </w:tabs>
    </w:pPr>
  </w:style>
  <w:style w:type="paragraph" w:styleId="Footer">
    <w:name w:val="footer"/>
    <w:basedOn w:val="Normal"/>
    <w:link w:val="FooterChar"/>
    <w:rsid w:val="005E3DE9"/>
    <w:pPr>
      <w:tabs>
        <w:tab w:val="center" w:pos="4320"/>
        <w:tab w:val="right" w:pos="8640"/>
      </w:tabs>
    </w:pPr>
  </w:style>
  <w:style w:type="paragraph" w:styleId="Title">
    <w:name w:val="Title"/>
    <w:basedOn w:val="Normal"/>
    <w:qFormat/>
    <w:rsid w:val="005E3DE9"/>
    <w:pPr>
      <w:widowControl/>
      <w:tabs>
        <w:tab w:val="left" w:pos="720"/>
      </w:tabs>
      <w:jc w:val="center"/>
    </w:pPr>
    <w:rPr>
      <w:rFonts w:ascii="Tahoma" w:hAnsi="Tahoma"/>
      <w:sz w:val="32"/>
    </w:rPr>
  </w:style>
  <w:style w:type="paragraph" w:styleId="Subtitle">
    <w:name w:val="Subtitle"/>
    <w:basedOn w:val="Normal"/>
    <w:qFormat/>
    <w:rsid w:val="005E3DE9"/>
    <w:pPr>
      <w:tabs>
        <w:tab w:val="left" w:pos="720"/>
      </w:tabs>
      <w:jc w:val="center"/>
    </w:pPr>
    <w:rPr>
      <w:rFonts w:ascii="Tahoma" w:hAnsi="Tahoma"/>
      <w:sz w:val="32"/>
    </w:rPr>
  </w:style>
  <w:style w:type="paragraph" w:styleId="BodyText">
    <w:name w:val="Body Text"/>
    <w:basedOn w:val="Normal"/>
    <w:rsid w:val="005E3DE9"/>
    <w:pPr>
      <w:jc w:val="center"/>
    </w:pPr>
  </w:style>
  <w:style w:type="character" w:styleId="Hyperlink">
    <w:name w:val="Hyperlink"/>
    <w:basedOn w:val="DefaultParagraphFont"/>
    <w:rsid w:val="005E3DE9"/>
    <w:rPr>
      <w:color w:val="0000FF"/>
      <w:u w:val="single"/>
    </w:rPr>
  </w:style>
  <w:style w:type="character" w:styleId="FollowedHyperlink">
    <w:name w:val="FollowedHyperlink"/>
    <w:basedOn w:val="DefaultParagraphFont"/>
    <w:rsid w:val="005E3DE9"/>
    <w:rPr>
      <w:color w:val="800080"/>
      <w:u w:val="single"/>
    </w:rPr>
  </w:style>
  <w:style w:type="paragraph" w:styleId="DocumentMap">
    <w:name w:val="Document Map"/>
    <w:basedOn w:val="Normal"/>
    <w:semiHidden/>
    <w:rsid w:val="005E3DE9"/>
    <w:pPr>
      <w:shd w:val="clear" w:color="auto" w:fill="000080"/>
    </w:pPr>
    <w:rPr>
      <w:rFonts w:ascii="Tahoma" w:hAnsi="Tahoma"/>
    </w:rPr>
  </w:style>
  <w:style w:type="paragraph" w:styleId="BalloonText">
    <w:name w:val="Balloon Text"/>
    <w:basedOn w:val="Normal"/>
    <w:semiHidden/>
    <w:rsid w:val="00B006B1"/>
    <w:rPr>
      <w:rFonts w:ascii="Tahoma" w:hAnsi="Tahoma" w:cs="Tahoma"/>
      <w:sz w:val="16"/>
      <w:szCs w:val="16"/>
    </w:rPr>
  </w:style>
  <w:style w:type="paragraph" w:styleId="ListParagraph">
    <w:name w:val="List Paragraph"/>
    <w:basedOn w:val="Normal"/>
    <w:uiPriority w:val="34"/>
    <w:qFormat/>
    <w:rsid w:val="00283154"/>
    <w:pPr>
      <w:ind w:left="720"/>
    </w:pPr>
  </w:style>
  <w:style w:type="character" w:customStyle="1" w:styleId="FooterChar">
    <w:name w:val="Footer Char"/>
    <w:basedOn w:val="DefaultParagraphFont"/>
    <w:link w:val="Footer"/>
    <w:rsid w:val="002A5182"/>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doverkentmpo.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359591-6BFB-4D92-B10B-4948C9164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1683</Words>
  <Characters>9594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February 15, 2000</vt:lpstr>
    </vt:vector>
  </TitlesOfParts>
  <Company>City Of Dover MPO</Company>
  <LinksUpToDate>false</LinksUpToDate>
  <CharactersWithSpaces>11255</CharactersWithSpaces>
  <SharedDoc>false</SharedDoc>
  <HLinks>
    <vt:vector size="6" baseType="variant">
      <vt:variant>
        <vt:i4>5832716</vt:i4>
      </vt:variant>
      <vt:variant>
        <vt:i4>0</vt:i4>
      </vt:variant>
      <vt:variant>
        <vt:i4>0</vt:i4>
      </vt:variant>
      <vt:variant>
        <vt:i4>5</vt:i4>
      </vt:variant>
      <vt:variant>
        <vt:lpwstr>http://doverkentmpo.org/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15, 2000</dc:title>
  <dc:creator>Cindy Holmes</dc:creator>
  <cp:lastModifiedBy>Catherine Samardza</cp:lastModifiedBy>
  <cp:revision>4</cp:revision>
  <cp:lastPrinted>2016-12-07T15:44:00Z</cp:lastPrinted>
  <dcterms:created xsi:type="dcterms:W3CDTF">2017-09-28T15:59:00Z</dcterms:created>
  <dcterms:modified xsi:type="dcterms:W3CDTF">2017-09-29T16:32:00Z</dcterms:modified>
</cp:coreProperties>
</file>