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18" w:rsidRDefault="002C095F">
      <w:pPr>
        <w:jc w:val="center"/>
        <w:rPr>
          <w:b/>
          <w:sz w:val="21"/>
          <w:szCs w:val="21"/>
          <w:u w:val="single"/>
        </w:rPr>
      </w:pPr>
      <w:r w:rsidRPr="00BA0DAA">
        <w:rPr>
          <w:b/>
          <w:sz w:val="21"/>
          <w:szCs w:val="21"/>
          <w:u w:val="single"/>
        </w:rPr>
        <w:t>DOVER/KENT COUNTY M</w:t>
      </w:r>
      <w:r w:rsidR="00E86629">
        <w:rPr>
          <w:b/>
          <w:sz w:val="21"/>
          <w:szCs w:val="21"/>
          <w:u w:val="single"/>
        </w:rPr>
        <w:t>PO TECHNICAL ADVISORY COMMITTEE</w:t>
      </w:r>
    </w:p>
    <w:p w:rsidR="00E86629" w:rsidRPr="00BA0DAA" w:rsidRDefault="00E86629">
      <w:pPr>
        <w:jc w:val="center"/>
        <w:rPr>
          <w:b/>
          <w:sz w:val="21"/>
          <w:szCs w:val="21"/>
          <w:u w:val="single"/>
        </w:rPr>
      </w:pPr>
      <w:r>
        <w:rPr>
          <w:b/>
          <w:sz w:val="21"/>
          <w:szCs w:val="21"/>
          <w:u w:val="single"/>
        </w:rPr>
        <w:t>MINUTES OF OCTOBER 11, 2017</w:t>
      </w:r>
    </w:p>
    <w:p w:rsidR="00B300C5" w:rsidRDefault="00B300C5">
      <w:pPr>
        <w:jc w:val="center"/>
        <w:rPr>
          <w:b/>
          <w:sz w:val="21"/>
          <w:szCs w:val="21"/>
          <w:u w:val="single"/>
        </w:rPr>
      </w:pPr>
    </w:p>
    <w:p w:rsidR="00481369" w:rsidRPr="00E86629" w:rsidRDefault="002C095F" w:rsidP="00D9321F">
      <w:pPr>
        <w:rPr>
          <w:b/>
          <w:sz w:val="22"/>
          <w:szCs w:val="22"/>
        </w:rPr>
      </w:pPr>
      <w:r w:rsidRPr="00E86629">
        <w:rPr>
          <w:b/>
          <w:sz w:val="22"/>
          <w:szCs w:val="22"/>
          <w:u w:val="single"/>
        </w:rPr>
        <w:t>Technical Advisory Committee Representatives</w:t>
      </w:r>
      <w:r w:rsidR="00E86629" w:rsidRPr="00E86629">
        <w:rPr>
          <w:b/>
          <w:sz w:val="22"/>
          <w:szCs w:val="22"/>
          <w:u w:val="single"/>
        </w:rPr>
        <w:t xml:space="preserve"> attending</w:t>
      </w:r>
      <w:r w:rsidR="00EC0D0A" w:rsidRPr="00E86629">
        <w:rPr>
          <w:b/>
          <w:sz w:val="22"/>
          <w:szCs w:val="22"/>
        </w:rPr>
        <w:t>:</w:t>
      </w:r>
      <w:r w:rsidR="00EC0D0A" w:rsidRPr="00E86629">
        <w:rPr>
          <w:b/>
          <w:sz w:val="22"/>
          <w:szCs w:val="22"/>
        </w:rPr>
        <w:tab/>
      </w:r>
      <w:r w:rsidR="00EC0D0A" w:rsidRPr="00E86629">
        <w:rPr>
          <w:b/>
          <w:sz w:val="22"/>
          <w:szCs w:val="22"/>
        </w:rPr>
        <w:tab/>
      </w:r>
      <w:r w:rsidR="00481369" w:rsidRPr="00E86629">
        <w:rPr>
          <w:b/>
          <w:sz w:val="22"/>
          <w:szCs w:val="22"/>
        </w:rPr>
        <w:tab/>
      </w:r>
    </w:p>
    <w:p w:rsidR="00481369" w:rsidRPr="00E86629" w:rsidRDefault="00D9321F" w:rsidP="00D9321F">
      <w:pPr>
        <w:rPr>
          <w:b/>
          <w:sz w:val="22"/>
          <w:szCs w:val="22"/>
        </w:rPr>
      </w:pPr>
      <w:r w:rsidRPr="00E86629">
        <w:rPr>
          <w:b/>
          <w:sz w:val="22"/>
          <w:szCs w:val="22"/>
        </w:rPr>
        <w:t>David Edgell, Office of State Planning (Vice-ch</w:t>
      </w:r>
      <w:r w:rsidR="00EC0D0A" w:rsidRPr="00E86629">
        <w:rPr>
          <w:b/>
          <w:sz w:val="22"/>
          <w:szCs w:val="22"/>
        </w:rPr>
        <w:t>air)</w:t>
      </w:r>
      <w:r w:rsidR="00481369" w:rsidRPr="00E86629">
        <w:rPr>
          <w:b/>
          <w:sz w:val="22"/>
          <w:szCs w:val="22"/>
        </w:rPr>
        <w:tab/>
      </w:r>
      <w:r w:rsidR="00481369" w:rsidRPr="00E86629">
        <w:rPr>
          <w:b/>
          <w:sz w:val="22"/>
          <w:szCs w:val="22"/>
        </w:rPr>
        <w:tab/>
      </w:r>
      <w:r w:rsidR="00EC0D0A" w:rsidRPr="00E86629">
        <w:rPr>
          <w:b/>
          <w:sz w:val="22"/>
          <w:szCs w:val="22"/>
        </w:rPr>
        <w:t xml:space="preserve">Tim Riley, Kent Conservation </w:t>
      </w:r>
      <w:r w:rsidR="00673FDE" w:rsidRPr="00E86629">
        <w:rPr>
          <w:b/>
          <w:sz w:val="22"/>
          <w:szCs w:val="22"/>
        </w:rPr>
        <w:t>District</w:t>
      </w:r>
      <w:r w:rsidR="00481369" w:rsidRPr="00E86629">
        <w:rPr>
          <w:b/>
          <w:sz w:val="22"/>
          <w:szCs w:val="22"/>
        </w:rPr>
        <w:tab/>
      </w:r>
    </w:p>
    <w:p w:rsidR="00D9321F" w:rsidRPr="00E86629" w:rsidRDefault="00BD38F0" w:rsidP="00D9321F">
      <w:pPr>
        <w:rPr>
          <w:b/>
          <w:sz w:val="22"/>
          <w:szCs w:val="22"/>
        </w:rPr>
      </w:pPr>
      <w:r w:rsidRPr="00E86629">
        <w:rPr>
          <w:b/>
          <w:sz w:val="22"/>
          <w:szCs w:val="22"/>
        </w:rPr>
        <w:t>Wi</w:t>
      </w:r>
      <w:r w:rsidR="00C90575" w:rsidRPr="00E86629">
        <w:rPr>
          <w:b/>
          <w:sz w:val="22"/>
          <w:szCs w:val="22"/>
        </w:rPr>
        <w:t>n</w:t>
      </w:r>
      <w:r w:rsidRPr="00E86629">
        <w:rPr>
          <w:b/>
          <w:sz w:val="22"/>
          <w:szCs w:val="22"/>
        </w:rPr>
        <w:t xml:space="preserve"> Abbott</w:t>
      </w:r>
      <w:r w:rsidR="00F66B32" w:rsidRPr="00E86629">
        <w:rPr>
          <w:b/>
          <w:sz w:val="22"/>
          <w:szCs w:val="22"/>
        </w:rPr>
        <w:t>, Town of Sm</w:t>
      </w:r>
      <w:r w:rsidR="00EC0D0A" w:rsidRPr="00E86629">
        <w:rPr>
          <w:b/>
          <w:sz w:val="22"/>
          <w:szCs w:val="22"/>
        </w:rPr>
        <w:t>yrna</w:t>
      </w:r>
      <w:r w:rsidR="00481369" w:rsidRPr="00E86629">
        <w:rPr>
          <w:b/>
          <w:sz w:val="22"/>
          <w:szCs w:val="22"/>
        </w:rPr>
        <w:tab/>
      </w:r>
      <w:r w:rsidR="00481369" w:rsidRPr="00E86629">
        <w:rPr>
          <w:b/>
          <w:sz w:val="22"/>
          <w:szCs w:val="22"/>
        </w:rPr>
        <w:tab/>
      </w:r>
      <w:r w:rsidR="00481369" w:rsidRPr="00E86629">
        <w:rPr>
          <w:b/>
          <w:sz w:val="22"/>
          <w:szCs w:val="22"/>
        </w:rPr>
        <w:tab/>
      </w:r>
      <w:r w:rsidR="00481369" w:rsidRPr="00E86629">
        <w:rPr>
          <w:b/>
          <w:sz w:val="22"/>
          <w:szCs w:val="22"/>
        </w:rPr>
        <w:tab/>
      </w:r>
      <w:r w:rsidR="00481369" w:rsidRPr="00E86629">
        <w:rPr>
          <w:b/>
          <w:sz w:val="22"/>
          <w:szCs w:val="22"/>
        </w:rPr>
        <w:tab/>
        <w:t>Rob Pierce, City of Milford</w:t>
      </w:r>
    </w:p>
    <w:p w:rsidR="00D9321F" w:rsidRPr="00E86629" w:rsidRDefault="00FC4F71" w:rsidP="00D9321F">
      <w:pPr>
        <w:rPr>
          <w:b/>
          <w:sz w:val="22"/>
          <w:szCs w:val="22"/>
        </w:rPr>
      </w:pPr>
      <w:r w:rsidRPr="00E86629">
        <w:rPr>
          <w:b/>
          <w:sz w:val="22"/>
          <w:szCs w:val="22"/>
        </w:rPr>
        <w:t>Sarah Coakley</w:t>
      </w:r>
      <w:r w:rsidR="00D9321F" w:rsidRPr="00E86629">
        <w:rPr>
          <w:b/>
          <w:sz w:val="22"/>
          <w:szCs w:val="22"/>
        </w:rPr>
        <w:t>, DelDOT Planning</w:t>
      </w:r>
      <w:r w:rsidR="00E86629" w:rsidRPr="00E86629">
        <w:rPr>
          <w:b/>
          <w:sz w:val="22"/>
          <w:szCs w:val="22"/>
        </w:rPr>
        <w:tab/>
      </w:r>
      <w:r w:rsidR="00E86629" w:rsidRPr="00E86629">
        <w:rPr>
          <w:b/>
          <w:sz w:val="22"/>
          <w:szCs w:val="22"/>
        </w:rPr>
        <w:tab/>
      </w:r>
      <w:r w:rsidR="00E86629" w:rsidRPr="00E86629">
        <w:rPr>
          <w:b/>
          <w:sz w:val="22"/>
          <w:szCs w:val="22"/>
        </w:rPr>
        <w:tab/>
      </w:r>
      <w:r w:rsidR="00E86629" w:rsidRPr="00E86629">
        <w:rPr>
          <w:b/>
          <w:sz w:val="22"/>
          <w:szCs w:val="22"/>
        </w:rPr>
        <w:tab/>
        <w:t>Matt Jordan, Dover Air Force Base</w:t>
      </w:r>
      <w:r w:rsidR="00E86629" w:rsidRPr="00E86629">
        <w:rPr>
          <w:b/>
          <w:sz w:val="22"/>
          <w:szCs w:val="22"/>
        </w:rPr>
        <w:tab/>
      </w:r>
    </w:p>
    <w:p w:rsidR="008B3EA6" w:rsidRPr="00E86629" w:rsidRDefault="008B3EA6" w:rsidP="00D9321F">
      <w:pPr>
        <w:rPr>
          <w:b/>
          <w:sz w:val="22"/>
          <w:szCs w:val="22"/>
        </w:rPr>
      </w:pPr>
      <w:r w:rsidRPr="00E86629">
        <w:rPr>
          <w:b/>
          <w:sz w:val="22"/>
          <w:szCs w:val="22"/>
        </w:rPr>
        <w:t>Aaron Chaffinch, Town of Camden</w:t>
      </w:r>
      <w:r w:rsidR="00E86629" w:rsidRPr="00E86629">
        <w:rPr>
          <w:b/>
          <w:sz w:val="22"/>
          <w:szCs w:val="22"/>
        </w:rPr>
        <w:tab/>
      </w:r>
      <w:r w:rsidR="00E86629" w:rsidRPr="00E86629">
        <w:rPr>
          <w:b/>
          <w:sz w:val="22"/>
          <w:szCs w:val="22"/>
        </w:rPr>
        <w:tab/>
      </w:r>
      <w:r w:rsidR="00E86629" w:rsidRPr="00E86629">
        <w:rPr>
          <w:b/>
          <w:sz w:val="22"/>
          <w:szCs w:val="22"/>
        </w:rPr>
        <w:tab/>
      </w:r>
      <w:r w:rsidR="00E86629" w:rsidRPr="00E86629">
        <w:rPr>
          <w:b/>
          <w:sz w:val="22"/>
          <w:szCs w:val="22"/>
        </w:rPr>
        <w:tab/>
        <w:t>Kris Connelly</w:t>
      </w:r>
      <w:r w:rsidRPr="00E86629">
        <w:rPr>
          <w:b/>
          <w:sz w:val="22"/>
          <w:szCs w:val="22"/>
        </w:rPr>
        <w:t>, Kent County Planning</w:t>
      </w:r>
    </w:p>
    <w:p w:rsidR="00D9321F" w:rsidRPr="00E86629" w:rsidRDefault="00E86629" w:rsidP="00D9321F">
      <w:pPr>
        <w:rPr>
          <w:b/>
          <w:sz w:val="22"/>
          <w:szCs w:val="22"/>
        </w:rPr>
      </w:pPr>
      <w:r w:rsidRPr="00E86629">
        <w:rPr>
          <w:b/>
          <w:sz w:val="22"/>
          <w:szCs w:val="22"/>
        </w:rPr>
        <w:t>Jason Lyon for S.</w:t>
      </w:r>
      <w:r w:rsidR="00A050F9" w:rsidRPr="00E86629">
        <w:rPr>
          <w:b/>
          <w:sz w:val="22"/>
          <w:szCs w:val="22"/>
        </w:rPr>
        <w:t xml:space="preserve"> </w:t>
      </w:r>
      <w:proofErr w:type="spellStart"/>
      <w:r w:rsidR="00A050F9" w:rsidRPr="00E86629">
        <w:rPr>
          <w:b/>
          <w:sz w:val="22"/>
          <w:szCs w:val="22"/>
        </w:rPr>
        <w:t>Duca</w:t>
      </w:r>
      <w:proofErr w:type="spellEnd"/>
      <w:r w:rsidR="002C095F" w:rsidRPr="00E86629">
        <w:rPr>
          <w:b/>
          <w:sz w:val="22"/>
          <w:szCs w:val="22"/>
        </w:rPr>
        <w:t xml:space="preserve">, </w:t>
      </w:r>
      <w:r w:rsidR="00C44E89" w:rsidRPr="00E86629">
        <w:rPr>
          <w:b/>
          <w:sz w:val="22"/>
          <w:szCs w:val="22"/>
        </w:rPr>
        <w:t>City of Dover, Public Works</w:t>
      </w:r>
      <w:r w:rsidR="00C44E89" w:rsidRPr="00E86629">
        <w:rPr>
          <w:b/>
          <w:sz w:val="22"/>
          <w:szCs w:val="22"/>
        </w:rPr>
        <w:tab/>
      </w:r>
      <w:r w:rsidRPr="00E86629">
        <w:rPr>
          <w:b/>
          <w:sz w:val="22"/>
          <w:szCs w:val="22"/>
        </w:rPr>
        <w:tab/>
      </w:r>
      <w:r w:rsidR="009F3159" w:rsidRPr="00E86629">
        <w:rPr>
          <w:b/>
          <w:sz w:val="22"/>
          <w:szCs w:val="22"/>
        </w:rPr>
        <w:t xml:space="preserve">Lauren </w:t>
      </w:r>
      <w:proofErr w:type="spellStart"/>
      <w:r w:rsidR="009F3159" w:rsidRPr="00E86629">
        <w:rPr>
          <w:b/>
          <w:sz w:val="22"/>
          <w:szCs w:val="22"/>
        </w:rPr>
        <w:t>DeVore</w:t>
      </w:r>
      <w:proofErr w:type="spellEnd"/>
      <w:r w:rsidR="00D9321F" w:rsidRPr="00E86629">
        <w:rPr>
          <w:b/>
          <w:sz w:val="22"/>
          <w:szCs w:val="22"/>
        </w:rPr>
        <w:t>, DNREC</w:t>
      </w:r>
    </w:p>
    <w:p w:rsidR="00E86629" w:rsidRDefault="00E86629" w:rsidP="00E86629">
      <w:pPr>
        <w:pStyle w:val="Heading3"/>
        <w:rPr>
          <w:sz w:val="22"/>
          <w:szCs w:val="22"/>
        </w:rPr>
      </w:pPr>
      <w:r w:rsidRPr="00E86629">
        <w:rPr>
          <w:sz w:val="22"/>
          <w:szCs w:val="22"/>
        </w:rPr>
        <w:t>Milton Melendez, DE Dept. of Agriculture</w:t>
      </w:r>
      <w:r>
        <w:rPr>
          <w:sz w:val="22"/>
          <w:szCs w:val="22"/>
        </w:rPr>
        <w:tab/>
      </w:r>
      <w:r>
        <w:rPr>
          <w:sz w:val="22"/>
          <w:szCs w:val="22"/>
        </w:rPr>
        <w:tab/>
      </w:r>
      <w:r>
        <w:rPr>
          <w:sz w:val="22"/>
          <w:szCs w:val="22"/>
        </w:rPr>
        <w:tab/>
      </w:r>
    </w:p>
    <w:p w:rsidR="00E86629" w:rsidRDefault="00E86629">
      <w:pPr>
        <w:pStyle w:val="Heading3"/>
        <w:rPr>
          <w:sz w:val="22"/>
          <w:szCs w:val="22"/>
        </w:rPr>
      </w:pPr>
      <w:r w:rsidRPr="00E86629">
        <w:rPr>
          <w:sz w:val="22"/>
          <w:szCs w:val="22"/>
        </w:rPr>
        <w:t xml:space="preserve">Joe </w:t>
      </w:r>
      <w:proofErr w:type="spellStart"/>
      <w:r w:rsidRPr="00E86629">
        <w:rPr>
          <w:sz w:val="22"/>
          <w:szCs w:val="22"/>
        </w:rPr>
        <w:t>Zilcosky</w:t>
      </w:r>
      <w:proofErr w:type="spellEnd"/>
      <w:r w:rsidRPr="00E86629">
        <w:rPr>
          <w:sz w:val="22"/>
          <w:szCs w:val="22"/>
        </w:rPr>
        <w:t xml:space="preserve">, DE Div. Small </w:t>
      </w:r>
      <w:proofErr w:type="spellStart"/>
      <w:r w:rsidRPr="00E86629">
        <w:rPr>
          <w:sz w:val="22"/>
          <w:szCs w:val="22"/>
        </w:rPr>
        <w:t>Bs</w:t>
      </w:r>
      <w:proofErr w:type="spellEnd"/>
      <w:r w:rsidRPr="00E86629">
        <w:rPr>
          <w:sz w:val="22"/>
          <w:szCs w:val="22"/>
        </w:rPr>
        <w:t>, Dev &amp; Tourism</w:t>
      </w:r>
    </w:p>
    <w:p w:rsidR="00E86629" w:rsidRDefault="00E86629">
      <w:pPr>
        <w:pStyle w:val="Heading3"/>
        <w:rPr>
          <w:sz w:val="22"/>
          <w:szCs w:val="22"/>
        </w:rPr>
      </w:pPr>
      <w:proofErr w:type="spellStart"/>
      <w:r w:rsidRPr="00E86629">
        <w:rPr>
          <w:sz w:val="22"/>
          <w:szCs w:val="22"/>
        </w:rPr>
        <w:t>Tremica</w:t>
      </w:r>
      <w:proofErr w:type="spellEnd"/>
      <w:r w:rsidRPr="00E86629">
        <w:rPr>
          <w:sz w:val="22"/>
          <w:szCs w:val="22"/>
        </w:rPr>
        <w:t xml:space="preserve"> Cherry for C.</w:t>
      </w:r>
      <w:r w:rsidR="00AD5EA4" w:rsidRPr="00E86629">
        <w:rPr>
          <w:sz w:val="22"/>
          <w:szCs w:val="22"/>
        </w:rPr>
        <w:t xml:space="preserve"> Smith</w:t>
      </w:r>
      <w:r w:rsidR="00502BA4" w:rsidRPr="00E86629">
        <w:rPr>
          <w:sz w:val="22"/>
          <w:szCs w:val="22"/>
        </w:rPr>
        <w:t>, Delaware Transit Corporation</w:t>
      </w:r>
      <w:r w:rsidR="00502BA4" w:rsidRPr="00E86629">
        <w:rPr>
          <w:sz w:val="22"/>
          <w:szCs w:val="22"/>
        </w:rPr>
        <w:tab/>
      </w:r>
    </w:p>
    <w:p w:rsidR="00E86629" w:rsidRPr="00E86629" w:rsidRDefault="002C095F" w:rsidP="00E86629">
      <w:pPr>
        <w:pStyle w:val="Heading3"/>
        <w:rPr>
          <w:sz w:val="22"/>
          <w:szCs w:val="22"/>
        </w:rPr>
      </w:pPr>
      <w:r w:rsidRPr="00E86629">
        <w:rPr>
          <w:sz w:val="22"/>
          <w:szCs w:val="22"/>
        </w:rPr>
        <w:tab/>
      </w:r>
      <w:r w:rsidRPr="00E86629">
        <w:rPr>
          <w:sz w:val="22"/>
          <w:szCs w:val="22"/>
        </w:rPr>
        <w:tab/>
      </w:r>
      <w:r w:rsidR="00673FDE" w:rsidRPr="00E86629">
        <w:rPr>
          <w:sz w:val="22"/>
          <w:szCs w:val="22"/>
        </w:rPr>
        <w:tab/>
      </w:r>
      <w:r w:rsidR="005128EC" w:rsidRPr="00E86629">
        <w:rPr>
          <w:sz w:val="22"/>
          <w:szCs w:val="22"/>
        </w:rPr>
        <w:tab/>
      </w:r>
    </w:p>
    <w:p w:rsidR="00E86629" w:rsidRPr="00E86629" w:rsidRDefault="00E86629" w:rsidP="00410C17">
      <w:pPr>
        <w:pStyle w:val="Heading3"/>
        <w:rPr>
          <w:sz w:val="22"/>
          <w:szCs w:val="22"/>
        </w:rPr>
      </w:pPr>
      <w:r w:rsidRPr="00E86629">
        <w:rPr>
          <w:sz w:val="22"/>
          <w:szCs w:val="22"/>
          <w:u w:val="single"/>
        </w:rPr>
        <w:t>Members not attending:</w:t>
      </w:r>
    </w:p>
    <w:p w:rsidR="00E86629" w:rsidRPr="00E86629" w:rsidRDefault="00E86629" w:rsidP="00E86629">
      <w:pPr>
        <w:pStyle w:val="Heading3"/>
        <w:rPr>
          <w:sz w:val="22"/>
          <w:szCs w:val="22"/>
        </w:rPr>
      </w:pPr>
      <w:r w:rsidRPr="00E86629">
        <w:rPr>
          <w:sz w:val="22"/>
          <w:szCs w:val="22"/>
        </w:rPr>
        <w:t xml:space="preserve">Lee </w:t>
      </w:r>
      <w:proofErr w:type="spellStart"/>
      <w:r w:rsidRPr="00E86629">
        <w:rPr>
          <w:sz w:val="22"/>
          <w:szCs w:val="22"/>
        </w:rPr>
        <w:t>Derickson</w:t>
      </w:r>
      <w:proofErr w:type="spellEnd"/>
      <w:r w:rsidRPr="00E86629">
        <w:rPr>
          <w:sz w:val="22"/>
          <w:szCs w:val="22"/>
        </w:rPr>
        <w:t>, DE Motor Transport Assoc.</w:t>
      </w:r>
      <w:r w:rsidRPr="00E86629">
        <w:rPr>
          <w:sz w:val="22"/>
          <w:szCs w:val="22"/>
        </w:rPr>
        <w:tab/>
      </w:r>
      <w:r w:rsidRPr="00E86629">
        <w:rPr>
          <w:sz w:val="22"/>
          <w:szCs w:val="22"/>
        </w:rPr>
        <w:tab/>
      </w:r>
      <w:r w:rsidRPr="00E86629">
        <w:rPr>
          <w:sz w:val="22"/>
          <w:szCs w:val="22"/>
        </w:rPr>
        <w:tab/>
        <w:t>Ed Diaz, City of Dover, Planning &amp; Insp.</w:t>
      </w:r>
    </w:p>
    <w:p w:rsidR="00E86629" w:rsidRPr="00E86629" w:rsidRDefault="00E86629" w:rsidP="00E86629">
      <w:pPr>
        <w:pStyle w:val="Heading3"/>
        <w:rPr>
          <w:sz w:val="22"/>
          <w:szCs w:val="22"/>
        </w:rPr>
      </w:pPr>
      <w:r w:rsidRPr="00E86629">
        <w:rPr>
          <w:sz w:val="22"/>
          <w:szCs w:val="22"/>
        </w:rPr>
        <w:t>Ryan Long, Federal Transit Administration</w:t>
      </w:r>
      <w:r w:rsidRPr="00E86629">
        <w:rPr>
          <w:sz w:val="22"/>
          <w:szCs w:val="22"/>
        </w:rPr>
        <w:tab/>
      </w:r>
      <w:r w:rsidRPr="00E86629">
        <w:rPr>
          <w:sz w:val="22"/>
          <w:szCs w:val="22"/>
        </w:rPr>
        <w:tab/>
      </w:r>
      <w:r w:rsidRPr="00E86629">
        <w:rPr>
          <w:sz w:val="22"/>
          <w:szCs w:val="22"/>
        </w:rPr>
        <w:tab/>
        <w:t>Rick Crawford, Norfolk Southern</w:t>
      </w:r>
      <w:r w:rsidRPr="00E86629">
        <w:rPr>
          <w:sz w:val="22"/>
          <w:szCs w:val="22"/>
        </w:rPr>
        <w:tab/>
      </w:r>
    </w:p>
    <w:p w:rsidR="00E86629" w:rsidRPr="00E86629" w:rsidRDefault="00E86629" w:rsidP="00410C17">
      <w:pPr>
        <w:pStyle w:val="Heading3"/>
        <w:rPr>
          <w:sz w:val="22"/>
          <w:szCs w:val="22"/>
        </w:rPr>
      </w:pPr>
      <w:r w:rsidRPr="00E86629">
        <w:rPr>
          <w:sz w:val="22"/>
          <w:szCs w:val="22"/>
        </w:rPr>
        <w:t>Lindsay Donnellon, Federal Highway Administration</w:t>
      </w:r>
    </w:p>
    <w:p w:rsidR="00E86629" w:rsidRPr="00E86629" w:rsidRDefault="00E86629" w:rsidP="00410C17">
      <w:pPr>
        <w:pStyle w:val="Heading3"/>
        <w:rPr>
          <w:sz w:val="22"/>
          <w:szCs w:val="22"/>
        </w:rPr>
      </w:pPr>
    </w:p>
    <w:p w:rsidR="00E86629" w:rsidRPr="00E86629" w:rsidRDefault="00E86629" w:rsidP="00410C17">
      <w:pPr>
        <w:pStyle w:val="Heading3"/>
        <w:rPr>
          <w:sz w:val="22"/>
          <w:szCs w:val="22"/>
        </w:rPr>
      </w:pPr>
      <w:r w:rsidRPr="00E86629">
        <w:rPr>
          <w:sz w:val="22"/>
          <w:szCs w:val="22"/>
          <w:u w:val="single"/>
        </w:rPr>
        <w:t>Non-members attending:</w:t>
      </w:r>
    </w:p>
    <w:p w:rsidR="00E86629" w:rsidRPr="00E86629" w:rsidRDefault="00E86629" w:rsidP="00410C17">
      <w:pPr>
        <w:pStyle w:val="Heading3"/>
        <w:rPr>
          <w:sz w:val="22"/>
          <w:szCs w:val="22"/>
        </w:rPr>
      </w:pPr>
      <w:r w:rsidRPr="00E86629">
        <w:rPr>
          <w:sz w:val="22"/>
          <w:szCs w:val="22"/>
        </w:rPr>
        <w:t>James Galvin, MPO Staff</w:t>
      </w:r>
      <w:r w:rsidRPr="00E86629">
        <w:rPr>
          <w:sz w:val="22"/>
          <w:szCs w:val="22"/>
        </w:rPr>
        <w:tab/>
      </w:r>
      <w:r w:rsidRPr="00E86629">
        <w:rPr>
          <w:sz w:val="22"/>
          <w:szCs w:val="22"/>
        </w:rPr>
        <w:tab/>
      </w:r>
      <w:r w:rsidRPr="00E86629">
        <w:rPr>
          <w:sz w:val="22"/>
          <w:szCs w:val="22"/>
        </w:rPr>
        <w:tab/>
      </w:r>
      <w:r w:rsidRPr="00E86629">
        <w:rPr>
          <w:sz w:val="22"/>
          <w:szCs w:val="22"/>
        </w:rPr>
        <w:tab/>
      </w:r>
      <w:r w:rsidRPr="00E86629">
        <w:rPr>
          <w:sz w:val="22"/>
          <w:szCs w:val="22"/>
        </w:rPr>
        <w:tab/>
        <w:t>Kate Layton, MPO Staff</w:t>
      </w:r>
    </w:p>
    <w:p w:rsidR="00E86629" w:rsidRPr="00E86629" w:rsidRDefault="00E86629" w:rsidP="00E86629">
      <w:pPr>
        <w:rPr>
          <w:b/>
          <w:sz w:val="22"/>
          <w:szCs w:val="22"/>
        </w:rPr>
      </w:pPr>
      <w:r w:rsidRPr="00E86629">
        <w:rPr>
          <w:b/>
          <w:sz w:val="22"/>
          <w:szCs w:val="22"/>
        </w:rPr>
        <w:t>Catherine Samardza, MPO Staff</w:t>
      </w:r>
    </w:p>
    <w:p w:rsidR="00FC4F71" w:rsidRPr="00FC4F71" w:rsidRDefault="005D0078" w:rsidP="00410C17">
      <w:pPr>
        <w:pStyle w:val="Heading3"/>
      </w:pPr>
      <w:r w:rsidRPr="00BA0DAA">
        <w:rPr>
          <w:sz w:val="21"/>
          <w:szCs w:val="21"/>
        </w:rPr>
        <w:tab/>
      </w:r>
    </w:p>
    <w:p w:rsidR="002A5182" w:rsidRPr="00BA0DAA" w:rsidRDefault="002A5182" w:rsidP="008D6AF9">
      <w:pPr>
        <w:numPr>
          <w:ilvl w:val="0"/>
          <w:numId w:val="7"/>
        </w:numPr>
        <w:rPr>
          <w:b/>
          <w:sz w:val="21"/>
          <w:szCs w:val="21"/>
        </w:rPr>
      </w:pPr>
      <w:r w:rsidRPr="00BA0DAA">
        <w:rPr>
          <w:b/>
          <w:sz w:val="21"/>
          <w:szCs w:val="21"/>
        </w:rPr>
        <w:t>Introduction of Members &amp; Guests</w:t>
      </w:r>
    </w:p>
    <w:p w:rsidR="002A5182" w:rsidRPr="00BA0DAA" w:rsidRDefault="002A5182" w:rsidP="002A5182">
      <w:pPr>
        <w:rPr>
          <w:b/>
          <w:sz w:val="21"/>
          <w:szCs w:val="21"/>
        </w:rPr>
      </w:pPr>
    </w:p>
    <w:p w:rsidR="002A5182" w:rsidRPr="00BA0DAA" w:rsidRDefault="002A5182" w:rsidP="008D6AF9">
      <w:pPr>
        <w:numPr>
          <w:ilvl w:val="0"/>
          <w:numId w:val="7"/>
        </w:numPr>
        <w:rPr>
          <w:b/>
          <w:sz w:val="21"/>
          <w:szCs w:val="21"/>
        </w:rPr>
      </w:pPr>
      <w:r w:rsidRPr="00BA0DAA">
        <w:rPr>
          <w:b/>
          <w:sz w:val="21"/>
          <w:szCs w:val="21"/>
        </w:rPr>
        <w:t>Public Comments</w:t>
      </w:r>
    </w:p>
    <w:p w:rsidR="002A5182" w:rsidRPr="00BA0DAA" w:rsidRDefault="002A5182" w:rsidP="002A5182">
      <w:pPr>
        <w:rPr>
          <w:b/>
          <w:sz w:val="21"/>
          <w:szCs w:val="21"/>
        </w:rPr>
      </w:pPr>
    </w:p>
    <w:p w:rsidR="002A5182" w:rsidRPr="00BA0DAA" w:rsidRDefault="002A5182" w:rsidP="008D6AF9">
      <w:pPr>
        <w:numPr>
          <w:ilvl w:val="0"/>
          <w:numId w:val="7"/>
        </w:numPr>
        <w:rPr>
          <w:b/>
          <w:sz w:val="21"/>
          <w:szCs w:val="21"/>
        </w:rPr>
      </w:pPr>
      <w:r w:rsidRPr="00BA0DAA">
        <w:rPr>
          <w:b/>
          <w:i/>
          <w:sz w:val="21"/>
          <w:szCs w:val="21"/>
        </w:rPr>
        <w:t>ACTION ITEM</w:t>
      </w:r>
      <w:r w:rsidRPr="00BA0DAA">
        <w:rPr>
          <w:b/>
          <w:sz w:val="21"/>
          <w:szCs w:val="21"/>
        </w:rPr>
        <w:t xml:space="preserve">: </w:t>
      </w:r>
      <w:r w:rsidR="00B7113A" w:rsidRPr="00BA0DAA">
        <w:rPr>
          <w:b/>
          <w:sz w:val="21"/>
          <w:szCs w:val="21"/>
        </w:rPr>
        <w:t xml:space="preserve"> </w:t>
      </w:r>
      <w:r w:rsidR="00E86629">
        <w:rPr>
          <w:b/>
          <w:sz w:val="21"/>
          <w:szCs w:val="21"/>
        </w:rPr>
        <w:t>Approval of Agenda</w:t>
      </w:r>
    </w:p>
    <w:p w:rsidR="008E3DE9" w:rsidRDefault="008E3DE9" w:rsidP="00E86629">
      <w:pPr>
        <w:rPr>
          <w:b/>
          <w:sz w:val="21"/>
          <w:szCs w:val="21"/>
        </w:rPr>
      </w:pPr>
    </w:p>
    <w:p w:rsidR="00E86629" w:rsidRPr="00E86629" w:rsidRDefault="00E86629" w:rsidP="00E86629">
      <w:pPr>
        <w:rPr>
          <w:sz w:val="21"/>
          <w:szCs w:val="21"/>
        </w:rPr>
      </w:pPr>
      <w:r>
        <w:rPr>
          <w:sz w:val="21"/>
          <w:szCs w:val="21"/>
        </w:rPr>
        <w:t>MOTION</w:t>
      </w:r>
      <w:r>
        <w:rPr>
          <w:sz w:val="21"/>
          <w:szCs w:val="21"/>
        </w:rPr>
        <w:tab/>
        <w:t>By Mr. Chaffinch to approve the agenda.  Seconded by Mr. Connelly.  Motion carried.</w:t>
      </w:r>
    </w:p>
    <w:p w:rsidR="00E86629" w:rsidRPr="00E86629" w:rsidRDefault="00E86629" w:rsidP="00E86629">
      <w:pPr>
        <w:rPr>
          <w:b/>
          <w:sz w:val="21"/>
          <w:szCs w:val="21"/>
        </w:rPr>
      </w:pPr>
    </w:p>
    <w:p w:rsidR="00BB3E4B" w:rsidRPr="00BA0DAA" w:rsidRDefault="002A5182" w:rsidP="008D6AF9">
      <w:pPr>
        <w:numPr>
          <w:ilvl w:val="0"/>
          <w:numId w:val="7"/>
        </w:numPr>
        <w:rPr>
          <w:b/>
          <w:sz w:val="21"/>
          <w:szCs w:val="21"/>
        </w:rPr>
      </w:pPr>
      <w:r w:rsidRPr="00BA0DAA">
        <w:rPr>
          <w:b/>
          <w:i/>
          <w:sz w:val="21"/>
          <w:szCs w:val="21"/>
        </w:rPr>
        <w:t>ACTION ITEM</w:t>
      </w:r>
      <w:r w:rsidRPr="00BA0DAA">
        <w:rPr>
          <w:b/>
          <w:sz w:val="21"/>
          <w:szCs w:val="21"/>
        </w:rPr>
        <w:t>:  Approval of Minutes –</w:t>
      </w:r>
      <w:r w:rsidR="005B1580" w:rsidRPr="00BA0DAA">
        <w:rPr>
          <w:b/>
          <w:sz w:val="21"/>
          <w:szCs w:val="21"/>
        </w:rPr>
        <w:t xml:space="preserve"> </w:t>
      </w:r>
      <w:r w:rsidR="005C2AD6">
        <w:rPr>
          <w:b/>
          <w:sz w:val="21"/>
          <w:szCs w:val="21"/>
        </w:rPr>
        <w:t>August 9, 2017</w:t>
      </w:r>
      <w:r w:rsidR="00196B42" w:rsidRPr="00BA0DAA">
        <w:rPr>
          <w:b/>
          <w:sz w:val="21"/>
          <w:szCs w:val="21"/>
        </w:rPr>
        <w:t xml:space="preserve"> </w:t>
      </w:r>
    </w:p>
    <w:p w:rsidR="008E3DE9" w:rsidRDefault="008E3DE9" w:rsidP="00E86629">
      <w:pPr>
        <w:rPr>
          <w:b/>
          <w:sz w:val="21"/>
          <w:szCs w:val="21"/>
        </w:rPr>
      </w:pPr>
    </w:p>
    <w:p w:rsidR="00E86629" w:rsidRPr="00E86629" w:rsidRDefault="00E86629" w:rsidP="00E86629">
      <w:pPr>
        <w:rPr>
          <w:sz w:val="21"/>
          <w:szCs w:val="21"/>
        </w:rPr>
      </w:pPr>
      <w:r>
        <w:rPr>
          <w:sz w:val="21"/>
          <w:szCs w:val="21"/>
        </w:rPr>
        <w:t>MOTION</w:t>
      </w:r>
      <w:r>
        <w:rPr>
          <w:sz w:val="21"/>
          <w:szCs w:val="21"/>
        </w:rPr>
        <w:tab/>
        <w:t>By Mr. Chaffinch to approve the August 2017 minutes.  Seconded by Ms. Cherry.  Motion carried.</w:t>
      </w:r>
    </w:p>
    <w:p w:rsidR="00E86629" w:rsidRPr="00E86629" w:rsidRDefault="00E86629" w:rsidP="00E86629">
      <w:pPr>
        <w:rPr>
          <w:b/>
          <w:sz w:val="21"/>
          <w:szCs w:val="21"/>
        </w:rPr>
      </w:pPr>
    </w:p>
    <w:p w:rsidR="005C2AD6" w:rsidRPr="005C2AD6" w:rsidRDefault="005C2AD6" w:rsidP="008E3DE9">
      <w:pPr>
        <w:numPr>
          <w:ilvl w:val="0"/>
          <w:numId w:val="7"/>
        </w:numPr>
        <w:rPr>
          <w:b/>
          <w:sz w:val="21"/>
          <w:szCs w:val="21"/>
        </w:rPr>
      </w:pPr>
      <w:r w:rsidRPr="005C2AD6">
        <w:rPr>
          <w:b/>
          <w:i/>
          <w:sz w:val="21"/>
          <w:szCs w:val="21"/>
        </w:rPr>
        <w:t>ACTION ITEM:</w:t>
      </w:r>
      <w:r>
        <w:rPr>
          <w:b/>
          <w:sz w:val="21"/>
          <w:szCs w:val="21"/>
        </w:rPr>
        <w:t xml:space="preserve">  ANNUAL ELECTIONS</w:t>
      </w:r>
    </w:p>
    <w:p w:rsidR="005C2AD6" w:rsidRDefault="005C2AD6" w:rsidP="00E86629">
      <w:pPr>
        <w:rPr>
          <w:sz w:val="21"/>
          <w:szCs w:val="21"/>
        </w:rPr>
      </w:pPr>
    </w:p>
    <w:p w:rsidR="00CB5ADF" w:rsidRDefault="00CB5ADF" w:rsidP="00E86629">
      <w:pPr>
        <w:rPr>
          <w:sz w:val="21"/>
          <w:szCs w:val="21"/>
        </w:rPr>
      </w:pPr>
      <w:r>
        <w:rPr>
          <w:sz w:val="21"/>
          <w:szCs w:val="21"/>
        </w:rPr>
        <w:t>Mr. Edgell noted that he thought having the representative of a local jurisdiction as Chair illustrated the collaborative nature of the MPO.</w:t>
      </w:r>
    </w:p>
    <w:p w:rsidR="00CB5ADF" w:rsidRDefault="00CB5ADF" w:rsidP="00E86629">
      <w:pPr>
        <w:rPr>
          <w:sz w:val="21"/>
          <w:szCs w:val="21"/>
        </w:rPr>
      </w:pPr>
    </w:p>
    <w:p w:rsidR="00E86629" w:rsidRDefault="00E86629" w:rsidP="00E86629">
      <w:pPr>
        <w:rPr>
          <w:sz w:val="21"/>
          <w:szCs w:val="21"/>
        </w:rPr>
      </w:pPr>
      <w:r>
        <w:rPr>
          <w:sz w:val="21"/>
          <w:szCs w:val="21"/>
        </w:rPr>
        <w:t>MOTION</w:t>
      </w:r>
      <w:r>
        <w:rPr>
          <w:sz w:val="21"/>
          <w:szCs w:val="21"/>
        </w:rPr>
        <w:tab/>
        <w:t xml:space="preserve">By </w:t>
      </w:r>
      <w:r w:rsidR="00CB5ADF">
        <w:rPr>
          <w:sz w:val="21"/>
          <w:szCs w:val="21"/>
        </w:rPr>
        <w:t xml:space="preserve">Mr. Edgell as Chair nominating Mr. Connelly as Chair.  Seconded by Mr. Chaffinch.  </w:t>
      </w:r>
    </w:p>
    <w:p w:rsidR="00CB5ADF" w:rsidRDefault="00CB5ADF" w:rsidP="00E86629">
      <w:pPr>
        <w:rPr>
          <w:sz w:val="21"/>
          <w:szCs w:val="21"/>
        </w:rPr>
      </w:pPr>
      <w:r>
        <w:rPr>
          <w:sz w:val="21"/>
          <w:szCs w:val="21"/>
        </w:rPr>
        <w:tab/>
      </w:r>
      <w:r>
        <w:rPr>
          <w:sz w:val="21"/>
          <w:szCs w:val="21"/>
        </w:rPr>
        <w:tab/>
        <w:t>Motion carried.</w:t>
      </w:r>
    </w:p>
    <w:p w:rsidR="00CB5ADF" w:rsidRDefault="00CB5ADF" w:rsidP="00E86629">
      <w:pPr>
        <w:rPr>
          <w:sz w:val="21"/>
          <w:szCs w:val="21"/>
        </w:rPr>
      </w:pPr>
    </w:p>
    <w:p w:rsidR="00CB5ADF" w:rsidRDefault="00CB5ADF" w:rsidP="00E86629">
      <w:pPr>
        <w:rPr>
          <w:sz w:val="21"/>
          <w:szCs w:val="21"/>
        </w:rPr>
      </w:pPr>
      <w:r>
        <w:rPr>
          <w:sz w:val="21"/>
          <w:szCs w:val="21"/>
        </w:rPr>
        <w:t>MOTION</w:t>
      </w:r>
      <w:r>
        <w:rPr>
          <w:sz w:val="21"/>
          <w:szCs w:val="21"/>
        </w:rPr>
        <w:tab/>
        <w:t>By Mr. Chaffinch to close the nominations.  Seconded by Mr. Riley.  Motion carried.</w:t>
      </w:r>
    </w:p>
    <w:p w:rsidR="00CB5ADF" w:rsidRDefault="00CB5ADF" w:rsidP="00E86629">
      <w:pPr>
        <w:rPr>
          <w:sz w:val="21"/>
          <w:szCs w:val="21"/>
        </w:rPr>
      </w:pPr>
    </w:p>
    <w:p w:rsidR="00CB5ADF" w:rsidRDefault="00CB5ADF" w:rsidP="00E86629">
      <w:pPr>
        <w:rPr>
          <w:sz w:val="21"/>
          <w:szCs w:val="21"/>
        </w:rPr>
      </w:pPr>
      <w:r>
        <w:rPr>
          <w:sz w:val="21"/>
          <w:szCs w:val="21"/>
        </w:rPr>
        <w:t>MOTION</w:t>
      </w:r>
      <w:r>
        <w:rPr>
          <w:sz w:val="21"/>
          <w:szCs w:val="21"/>
        </w:rPr>
        <w:tab/>
        <w:t xml:space="preserve">By Mr. Chaffinch nominating Mr. Edgell as Vice-Chair.  Seconded by Ms. </w:t>
      </w:r>
      <w:proofErr w:type="spellStart"/>
      <w:r>
        <w:rPr>
          <w:sz w:val="21"/>
          <w:szCs w:val="21"/>
        </w:rPr>
        <w:t>DeVore</w:t>
      </w:r>
      <w:proofErr w:type="spellEnd"/>
      <w:r>
        <w:rPr>
          <w:sz w:val="21"/>
          <w:szCs w:val="21"/>
        </w:rPr>
        <w:t xml:space="preserve">.  </w:t>
      </w:r>
    </w:p>
    <w:p w:rsidR="00CB5ADF" w:rsidRDefault="00CB5ADF" w:rsidP="00E86629">
      <w:pPr>
        <w:rPr>
          <w:sz w:val="21"/>
          <w:szCs w:val="21"/>
        </w:rPr>
      </w:pPr>
      <w:r>
        <w:rPr>
          <w:sz w:val="21"/>
          <w:szCs w:val="21"/>
        </w:rPr>
        <w:tab/>
      </w:r>
      <w:r>
        <w:rPr>
          <w:sz w:val="21"/>
          <w:szCs w:val="21"/>
        </w:rPr>
        <w:tab/>
        <w:t>Motion carried.</w:t>
      </w:r>
    </w:p>
    <w:p w:rsidR="00CB5ADF" w:rsidRDefault="00CB5ADF" w:rsidP="00E86629">
      <w:pPr>
        <w:rPr>
          <w:sz w:val="21"/>
          <w:szCs w:val="21"/>
        </w:rPr>
      </w:pPr>
    </w:p>
    <w:p w:rsidR="00CB5ADF" w:rsidRDefault="00CB5ADF" w:rsidP="00E86629">
      <w:pPr>
        <w:rPr>
          <w:sz w:val="21"/>
          <w:szCs w:val="21"/>
        </w:rPr>
      </w:pPr>
      <w:r>
        <w:rPr>
          <w:sz w:val="21"/>
          <w:szCs w:val="21"/>
        </w:rPr>
        <w:t>MOTION</w:t>
      </w:r>
      <w:r>
        <w:rPr>
          <w:sz w:val="21"/>
          <w:szCs w:val="21"/>
        </w:rPr>
        <w:tab/>
        <w:t>By Mr. Chaffinch to close nominations.  Seconded by Mr. Connelly.  Motion carried.</w:t>
      </w:r>
    </w:p>
    <w:p w:rsidR="00CB5ADF" w:rsidRDefault="00CB5ADF" w:rsidP="00E86629">
      <w:pPr>
        <w:rPr>
          <w:sz w:val="21"/>
          <w:szCs w:val="21"/>
        </w:rPr>
      </w:pPr>
    </w:p>
    <w:p w:rsidR="00FC4F71" w:rsidRDefault="00FC4F71" w:rsidP="008E3DE9">
      <w:pPr>
        <w:numPr>
          <w:ilvl w:val="0"/>
          <w:numId w:val="7"/>
        </w:numPr>
        <w:rPr>
          <w:b/>
          <w:sz w:val="21"/>
          <w:szCs w:val="21"/>
        </w:rPr>
      </w:pPr>
      <w:r>
        <w:rPr>
          <w:b/>
          <w:i/>
          <w:sz w:val="21"/>
          <w:szCs w:val="21"/>
        </w:rPr>
        <w:t xml:space="preserve">ACTION ITEM: </w:t>
      </w:r>
      <w:r w:rsidR="00CA2F98">
        <w:rPr>
          <w:b/>
          <w:i/>
          <w:sz w:val="21"/>
          <w:szCs w:val="21"/>
        </w:rPr>
        <w:t xml:space="preserve"> </w:t>
      </w:r>
      <w:r w:rsidR="005C2AD6">
        <w:rPr>
          <w:b/>
          <w:sz w:val="21"/>
          <w:szCs w:val="21"/>
        </w:rPr>
        <w:t xml:space="preserve">AMENDED FY18 UPWP </w:t>
      </w:r>
      <w:r w:rsidR="00F23634">
        <w:rPr>
          <w:b/>
          <w:sz w:val="21"/>
          <w:szCs w:val="21"/>
        </w:rPr>
        <w:t xml:space="preserve">(enclosure) </w:t>
      </w:r>
      <w:r w:rsidR="000F56D6">
        <w:rPr>
          <w:b/>
          <w:sz w:val="21"/>
          <w:szCs w:val="21"/>
        </w:rPr>
        <w:t>–</w:t>
      </w:r>
      <w:r w:rsidR="005C2AD6">
        <w:rPr>
          <w:b/>
          <w:sz w:val="21"/>
          <w:szCs w:val="21"/>
        </w:rPr>
        <w:t xml:space="preserve"> </w:t>
      </w:r>
      <w:r w:rsidR="000F56D6">
        <w:rPr>
          <w:b/>
          <w:sz w:val="21"/>
          <w:szCs w:val="21"/>
        </w:rPr>
        <w:t xml:space="preserve">MPO </w:t>
      </w:r>
      <w:r w:rsidR="005C2AD6">
        <w:rPr>
          <w:b/>
          <w:sz w:val="21"/>
          <w:szCs w:val="21"/>
        </w:rPr>
        <w:t>Staff</w:t>
      </w:r>
    </w:p>
    <w:p w:rsidR="008B3EA6" w:rsidRDefault="008B3EA6" w:rsidP="00DE0473">
      <w:pPr>
        <w:rPr>
          <w:sz w:val="21"/>
          <w:szCs w:val="21"/>
        </w:rPr>
      </w:pPr>
    </w:p>
    <w:p w:rsidR="00DE0473" w:rsidRDefault="00DE0473" w:rsidP="00DE0473">
      <w:pPr>
        <w:rPr>
          <w:sz w:val="21"/>
          <w:szCs w:val="21"/>
        </w:rPr>
      </w:pPr>
      <w:r>
        <w:rPr>
          <w:sz w:val="21"/>
          <w:szCs w:val="21"/>
        </w:rPr>
        <w:t xml:space="preserve">Ms. Samardza reviewed the changes made to the UPWP, which included FY17 funds added to the budget and adding the </w:t>
      </w:r>
      <w:r>
        <w:rPr>
          <w:sz w:val="21"/>
          <w:szCs w:val="21"/>
        </w:rPr>
        <w:lastRenderedPageBreak/>
        <w:t>FY17 project, the Downtown Dover Parking Study, to the FY18 projects.  She noted that Page 9 details the changes made to the FY17 calendar year and the projects that had FY17 rollover funds added.</w:t>
      </w:r>
    </w:p>
    <w:p w:rsidR="00CB5ADF" w:rsidRDefault="00CB5ADF" w:rsidP="00DE0473">
      <w:pPr>
        <w:rPr>
          <w:sz w:val="21"/>
          <w:szCs w:val="21"/>
        </w:rPr>
      </w:pPr>
    </w:p>
    <w:p w:rsidR="00CB5ADF" w:rsidRDefault="00CB5ADF" w:rsidP="00DE0473">
      <w:pPr>
        <w:rPr>
          <w:sz w:val="21"/>
          <w:szCs w:val="21"/>
        </w:rPr>
      </w:pPr>
      <w:r>
        <w:rPr>
          <w:sz w:val="21"/>
          <w:szCs w:val="21"/>
        </w:rPr>
        <w:t xml:space="preserve">Staff also noted that the MPO has been asked to identify cash match from local jurisdictions for the FY19 UPWP.  Ms. </w:t>
      </w:r>
      <w:proofErr w:type="spellStart"/>
      <w:r>
        <w:rPr>
          <w:sz w:val="21"/>
          <w:szCs w:val="21"/>
        </w:rPr>
        <w:t>DeVore</w:t>
      </w:r>
      <w:proofErr w:type="spellEnd"/>
      <w:r>
        <w:rPr>
          <w:sz w:val="21"/>
          <w:szCs w:val="21"/>
        </w:rPr>
        <w:t xml:space="preserve"> asked that DNREC’s Statewide Idling Working Group be added to the UPWP Air Quality project.  Staff will also update the list of TAC members to reflect the change in the Delaware Economic Development Office agency name and location within the Department of State.</w:t>
      </w:r>
    </w:p>
    <w:p w:rsidR="00DE0473" w:rsidRDefault="00DE0473" w:rsidP="00DE0473">
      <w:pPr>
        <w:rPr>
          <w:sz w:val="21"/>
          <w:szCs w:val="21"/>
        </w:rPr>
      </w:pPr>
    </w:p>
    <w:p w:rsidR="00DE0473" w:rsidRDefault="00DE0473" w:rsidP="00DE0473">
      <w:pPr>
        <w:rPr>
          <w:sz w:val="21"/>
          <w:szCs w:val="21"/>
        </w:rPr>
      </w:pPr>
      <w:r>
        <w:rPr>
          <w:sz w:val="21"/>
          <w:szCs w:val="21"/>
        </w:rPr>
        <w:t>MOTION</w:t>
      </w:r>
      <w:r>
        <w:rPr>
          <w:sz w:val="21"/>
          <w:szCs w:val="21"/>
        </w:rPr>
        <w:tab/>
        <w:t xml:space="preserve">By Ms. </w:t>
      </w:r>
      <w:proofErr w:type="spellStart"/>
      <w:r>
        <w:rPr>
          <w:sz w:val="21"/>
          <w:szCs w:val="21"/>
        </w:rPr>
        <w:t>DeVore</w:t>
      </w:r>
      <w:proofErr w:type="spellEnd"/>
      <w:r>
        <w:rPr>
          <w:sz w:val="21"/>
          <w:szCs w:val="21"/>
        </w:rPr>
        <w:t xml:space="preserve"> to recommend Council adopt the amended FY18 UPWP.  Seconded by Ms. Cherry.</w:t>
      </w:r>
    </w:p>
    <w:p w:rsidR="00DE0473" w:rsidRDefault="00DE0473" w:rsidP="00DE0473">
      <w:pPr>
        <w:rPr>
          <w:sz w:val="21"/>
          <w:szCs w:val="21"/>
        </w:rPr>
      </w:pPr>
      <w:r>
        <w:rPr>
          <w:sz w:val="21"/>
          <w:szCs w:val="21"/>
        </w:rPr>
        <w:tab/>
      </w:r>
      <w:r>
        <w:rPr>
          <w:sz w:val="21"/>
          <w:szCs w:val="21"/>
        </w:rPr>
        <w:tab/>
        <w:t>Motion carried.</w:t>
      </w:r>
    </w:p>
    <w:p w:rsidR="00DE0473" w:rsidRPr="00DE0473" w:rsidRDefault="00DE0473" w:rsidP="00DE0473">
      <w:pPr>
        <w:rPr>
          <w:sz w:val="21"/>
          <w:szCs w:val="21"/>
        </w:rPr>
      </w:pPr>
    </w:p>
    <w:p w:rsidR="008B3EA6" w:rsidRPr="008B3EA6" w:rsidRDefault="000F56D6" w:rsidP="008B3EA6">
      <w:pPr>
        <w:numPr>
          <w:ilvl w:val="0"/>
          <w:numId w:val="7"/>
        </w:numPr>
        <w:rPr>
          <w:b/>
          <w:sz w:val="21"/>
          <w:szCs w:val="21"/>
        </w:rPr>
      </w:pPr>
      <w:r>
        <w:rPr>
          <w:b/>
          <w:sz w:val="21"/>
          <w:szCs w:val="21"/>
        </w:rPr>
        <w:t>DISCUSSION ITEM:  MPO Bylaws Amendments (enclosure) – MPO Staff</w:t>
      </w:r>
    </w:p>
    <w:p w:rsidR="00410C17" w:rsidRDefault="00410C17" w:rsidP="006A0373">
      <w:pPr>
        <w:rPr>
          <w:b/>
          <w:sz w:val="21"/>
          <w:szCs w:val="21"/>
        </w:rPr>
      </w:pPr>
    </w:p>
    <w:p w:rsidR="006A0373" w:rsidRPr="006A0373" w:rsidRDefault="006A0373" w:rsidP="006A0373">
      <w:pPr>
        <w:rPr>
          <w:sz w:val="21"/>
          <w:szCs w:val="21"/>
        </w:rPr>
      </w:pPr>
      <w:r>
        <w:rPr>
          <w:sz w:val="21"/>
          <w:szCs w:val="21"/>
        </w:rPr>
        <w:t xml:space="preserve">Staff reviewed the updates and changes to the Bylaws, noting that this would come back in December for action.  Discussion and suggestions ensued, particularly regarding the PAC involvement, which Staff reported has been questioned by a Council member.  Mr. Edgell said that he felt the PAC involvement was important, and in fact thought that the TAC could benefit from hearing the PAC comments before taking action on agenda items.  Staff noted that this would mean shifting meeting dates, and TAC members had no objections.  Ms. Coakley noted that, due to changes in how the UPWP is being handled, the Bylaws section regarding the date of adoption for the UPWP needed to be changed to March.  Staff had questions regarding the changeover for DEDO and how it was divided into two sections.  Mr. </w:t>
      </w:r>
      <w:proofErr w:type="spellStart"/>
      <w:r>
        <w:rPr>
          <w:sz w:val="21"/>
          <w:szCs w:val="21"/>
        </w:rPr>
        <w:t>Zilcosky</w:t>
      </w:r>
      <w:proofErr w:type="spellEnd"/>
      <w:r>
        <w:rPr>
          <w:sz w:val="21"/>
          <w:szCs w:val="21"/>
        </w:rPr>
        <w:t xml:space="preserve"> was asked to get the legislative language regarding this so that the MPO can see how the change affects the MPO Agreement that added DEDO to the TAC.</w:t>
      </w:r>
    </w:p>
    <w:p w:rsidR="006A0373" w:rsidRPr="006A0373" w:rsidRDefault="006A0373" w:rsidP="006A0373">
      <w:pPr>
        <w:rPr>
          <w:b/>
          <w:sz w:val="21"/>
          <w:szCs w:val="21"/>
        </w:rPr>
      </w:pPr>
    </w:p>
    <w:p w:rsidR="00DA7620" w:rsidRPr="00F23634" w:rsidRDefault="00F23634" w:rsidP="00F23634">
      <w:pPr>
        <w:numPr>
          <w:ilvl w:val="0"/>
          <w:numId w:val="7"/>
        </w:numPr>
        <w:rPr>
          <w:b/>
          <w:sz w:val="21"/>
          <w:szCs w:val="21"/>
        </w:rPr>
      </w:pPr>
      <w:r>
        <w:rPr>
          <w:b/>
          <w:sz w:val="21"/>
          <w:szCs w:val="21"/>
        </w:rPr>
        <w:t>INFORMATIONAL ITEM:  Update on the search for new MPO Executive Director</w:t>
      </w:r>
    </w:p>
    <w:p w:rsidR="00CC5D78" w:rsidRDefault="00CC5D78" w:rsidP="00BC6266">
      <w:pPr>
        <w:rPr>
          <w:b/>
          <w:sz w:val="21"/>
          <w:szCs w:val="21"/>
        </w:rPr>
      </w:pPr>
    </w:p>
    <w:p w:rsidR="00BC6266" w:rsidRPr="00BC6266" w:rsidRDefault="00BC6266" w:rsidP="00BC6266">
      <w:pPr>
        <w:rPr>
          <w:sz w:val="21"/>
          <w:szCs w:val="21"/>
        </w:rPr>
      </w:pPr>
      <w:r>
        <w:rPr>
          <w:sz w:val="21"/>
          <w:szCs w:val="21"/>
        </w:rPr>
        <w:t>Staff reported that Council accepted the Interview Committee</w:t>
      </w:r>
      <w:r w:rsidR="003307DA">
        <w:rPr>
          <w:sz w:val="21"/>
          <w:szCs w:val="21"/>
        </w:rPr>
        <w:t>’s</w:t>
      </w:r>
      <w:bookmarkStart w:id="0" w:name="_GoBack"/>
      <w:bookmarkEnd w:id="0"/>
      <w:r>
        <w:rPr>
          <w:sz w:val="21"/>
          <w:szCs w:val="21"/>
        </w:rPr>
        <w:t xml:space="preserve"> recommendation, but is not prepared to announce who that is just yet.  There will be a special Council meeting on October 16 to make the selection of a new Executive Director final.</w:t>
      </w:r>
    </w:p>
    <w:p w:rsidR="00BC6266" w:rsidRDefault="00BC6266" w:rsidP="00BC6266">
      <w:pPr>
        <w:rPr>
          <w:b/>
          <w:sz w:val="21"/>
          <w:szCs w:val="21"/>
        </w:rPr>
      </w:pPr>
    </w:p>
    <w:p w:rsidR="002A5182" w:rsidRPr="00CC5D78" w:rsidRDefault="00CC5D78" w:rsidP="002C1706">
      <w:pPr>
        <w:numPr>
          <w:ilvl w:val="0"/>
          <w:numId w:val="7"/>
        </w:numPr>
        <w:rPr>
          <w:b/>
          <w:sz w:val="21"/>
          <w:szCs w:val="21"/>
        </w:rPr>
      </w:pPr>
      <w:r>
        <w:rPr>
          <w:b/>
          <w:sz w:val="21"/>
          <w:szCs w:val="21"/>
        </w:rPr>
        <w:t>M</w:t>
      </w:r>
      <w:r w:rsidR="002A5182" w:rsidRPr="00CC5D78">
        <w:rPr>
          <w:b/>
          <w:sz w:val="21"/>
          <w:szCs w:val="21"/>
        </w:rPr>
        <w:t>ember Agency Reports:</w:t>
      </w:r>
      <w:r w:rsidR="002A5182" w:rsidRPr="00CC5D78">
        <w:rPr>
          <w:b/>
          <w:sz w:val="21"/>
          <w:szCs w:val="21"/>
        </w:rPr>
        <w:tab/>
      </w:r>
      <w:r w:rsidR="002A5182" w:rsidRPr="00CC5D78">
        <w:rPr>
          <w:b/>
          <w:sz w:val="21"/>
          <w:szCs w:val="21"/>
        </w:rPr>
        <w:tab/>
      </w:r>
      <w:r w:rsidR="002A5182" w:rsidRPr="00CC5D78">
        <w:rPr>
          <w:b/>
          <w:sz w:val="21"/>
          <w:szCs w:val="21"/>
        </w:rPr>
        <w:tab/>
      </w:r>
      <w:r w:rsidR="002A5182" w:rsidRPr="00CC5D78">
        <w:rPr>
          <w:b/>
          <w:sz w:val="21"/>
          <w:szCs w:val="21"/>
        </w:rPr>
        <w:tab/>
      </w:r>
    </w:p>
    <w:p w:rsidR="002A5182" w:rsidRPr="000A55DC" w:rsidRDefault="009D6054" w:rsidP="000A55DC">
      <w:pPr>
        <w:ind w:firstLine="360"/>
        <w:rPr>
          <w:sz w:val="21"/>
          <w:szCs w:val="21"/>
        </w:rPr>
      </w:pPr>
      <w:r>
        <w:rPr>
          <w:b/>
          <w:sz w:val="21"/>
          <w:szCs w:val="21"/>
        </w:rPr>
        <w:t xml:space="preserve">City of Dover </w:t>
      </w:r>
      <w:r w:rsidR="003933CE">
        <w:rPr>
          <w:b/>
          <w:sz w:val="21"/>
          <w:szCs w:val="21"/>
        </w:rPr>
        <w:t>Public Works</w:t>
      </w:r>
      <w:r w:rsidR="003933CE">
        <w:rPr>
          <w:b/>
          <w:sz w:val="21"/>
          <w:szCs w:val="21"/>
        </w:rPr>
        <w:tab/>
        <w:t xml:space="preserve"> - </w:t>
      </w:r>
      <w:r w:rsidR="003933CE">
        <w:rPr>
          <w:sz w:val="21"/>
          <w:szCs w:val="21"/>
        </w:rPr>
        <w:t>Mr. Lyon reported that the ADA transition plan has been presented to Dover’s City Council and will be going out to the public.  The issue is non-compliance in right-of-way and sidewalks.  The City needs to finish the inventory, which includes a matrix of severity, barriers, and federal requirements, by June 2018.</w:t>
      </w:r>
    </w:p>
    <w:p w:rsidR="0081626B" w:rsidRDefault="0081626B" w:rsidP="009D6054">
      <w:pPr>
        <w:ind w:firstLine="360"/>
        <w:rPr>
          <w:sz w:val="21"/>
          <w:szCs w:val="21"/>
        </w:rPr>
      </w:pPr>
      <w:r>
        <w:rPr>
          <w:b/>
          <w:sz w:val="21"/>
          <w:szCs w:val="21"/>
        </w:rPr>
        <w:t xml:space="preserve">Milford – </w:t>
      </w:r>
      <w:r>
        <w:rPr>
          <w:sz w:val="21"/>
          <w:szCs w:val="21"/>
        </w:rPr>
        <w:t>Mr. Pierce reported that Milford’s 10-year Comprehensive Plan Update is wrapping up.  It has been a year-long process expected to be complete at the end of the calendar year.</w:t>
      </w:r>
    </w:p>
    <w:p w:rsidR="008D6AF9" w:rsidRPr="00BA0DAA" w:rsidRDefault="0081626B" w:rsidP="000A55DC">
      <w:pPr>
        <w:ind w:firstLine="360"/>
        <w:rPr>
          <w:b/>
          <w:sz w:val="21"/>
          <w:szCs w:val="21"/>
        </w:rPr>
      </w:pPr>
      <w:r>
        <w:rPr>
          <w:b/>
          <w:sz w:val="21"/>
          <w:szCs w:val="21"/>
        </w:rPr>
        <w:t xml:space="preserve">Smyrna – </w:t>
      </w:r>
      <w:r>
        <w:rPr>
          <w:sz w:val="21"/>
          <w:szCs w:val="21"/>
        </w:rPr>
        <w:t xml:space="preserve">Mr. Abbott reported that Smyrna will amend the Comprehensive Plan to extend the Growth Zone one mile north to the Route 1 interchange.  The area includes a commercial parcel.  Smyrna is also working on a multi-modal bicycle path connecting the School and North Main Street.  Three parcels are involved, owned by the school, the Town and a private property.  There is a house on the property, but the owners will consider a 20’ right of way or driveway.  The path will be about a half-mile loop in an area that has a lot of bicycle and foot traffic despite having no shoulder along the road. </w:t>
      </w:r>
      <w:r w:rsidR="002A5182" w:rsidRPr="00BA0DAA">
        <w:rPr>
          <w:b/>
          <w:sz w:val="21"/>
          <w:szCs w:val="21"/>
        </w:rPr>
        <w:t xml:space="preserve"> </w:t>
      </w:r>
      <w:r w:rsidR="002A5182" w:rsidRPr="00BA0DAA">
        <w:rPr>
          <w:b/>
          <w:sz w:val="21"/>
          <w:szCs w:val="21"/>
        </w:rPr>
        <w:tab/>
      </w:r>
    </w:p>
    <w:p w:rsidR="002A5182" w:rsidRDefault="00A55984" w:rsidP="009D6054">
      <w:pPr>
        <w:ind w:firstLine="360"/>
        <w:rPr>
          <w:sz w:val="21"/>
          <w:szCs w:val="21"/>
        </w:rPr>
      </w:pPr>
      <w:r w:rsidRPr="00BA0DAA">
        <w:rPr>
          <w:b/>
          <w:sz w:val="21"/>
          <w:szCs w:val="21"/>
        </w:rPr>
        <w:t>Kent Conservation District</w:t>
      </w:r>
      <w:r w:rsidR="0098223B">
        <w:rPr>
          <w:b/>
          <w:sz w:val="21"/>
          <w:szCs w:val="21"/>
        </w:rPr>
        <w:t xml:space="preserve"> – </w:t>
      </w:r>
      <w:r w:rsidR="0098223B">
        <w:rPr>
          <w:sz w:val="21"/>
          <w:szCs w:val="21"/>
        </w:rPr>
        <w:t>Mr. Riley reported that KCD will hold the 18</w:t>
      </w:r>
      <w:r w:rsidR="0098223B" w:rsidRPr="0098223B">
        <w:rPr>
          <w:sz w:val="21"/>
          <w:szCs w:val="21"/>
          <w:vertAlign w:val="superscript"/>
        </w:rPr>
        <w:t>th</w:t>
      </w:r>
      <w:r w:rsidR="0098223B">
        <w:rPr>
          <w:sz w:val="21"/>
          <w:szCs w:val="21"/>
        </w:rPr>
        <w:t xml:space="preserve"> Annual Barn Dance, which is a benefit event.  The cost is $25 per couple, and will be held at the Harrington Fire Hall.  To date, the event has raised $174,574.  He also reported that there is a lot of development activity, despite the new </w:t>
      </w:r>
      <w:proofErr w:type="spellStart"/>
      <w:r w:rsidR="0098223B">
        <w:rPr>
          <w:sz w:val="21"/>
          <w:szCs w:val="21"/>
        </w:rPr>
        <w:t>stormwater</w:t>
      </w:r>
      <w:proofErr w:type="spellEnd"/>
      <w:r w:rsidR="0098223B">
        <w:rPr>
          <w:sz w:val="21"/>
          <w:szCs w:val="21"/>
        </w:rPr>
        <w:t xml:space="preserve"> regulations, which they hope will be in place by the end of the calendar year.  Mr. Edgell asked how this was working; Mr. Riley said that the original regulations are back in place.  The objection to the previous regulation changes was because the law referenced technical documents, and it was determined that everything needed to be included in the regulations.</w:t>
      </w:r>
    </w:p>
    <w:p w:rsidR="0098223B" w:rsidRPr="0098223B" w:rsidRDefault="002A5182" w:rsidP="0098223B">
      <w:pPr>
        <w:pStyle w:val="Footer"/>
        <w:tabs>
          <w:tab w:val="clear" w:pos="4320"/>
          <w:tab w:val="clear" w:pos="8640"/>
        </w:tabs>
        <w:ind w:firstLine="360"/>
        <w:rPr>
          <w:b/>
          <w:sz w:val="21"/>
          <w:szCs w:val="21"/>
        </w:rPr>
      </w:pPr>
      <w:r w:rsidRPr="00BA0DAA">
        <w:rPr>
          <w:b/>
          <w:sz w:val="21"/>
          <w:szCs w:val="21"/>
        </w:rPr>
        <w:t xml:space="preserve">State of Delaware: </w:t>
      </w:r>
    </w:p>
    <w:p w:rsidR="0098223B" w:rsidRDefault="009D6054" w:rsidP="009D6054">
      <w:pPr>
        <w:pStyle w:val="Footer"/>
        <w:tabs>
          <w:tab w:val="clear" w:pos="4320"/>
          <w:tab w:val="clear" w:pos="8640"/>
        </w:tabs>
        <w:ind w:firstLine="360"/>
        <w:rPr>
          <w:sz w:val="21"/>
          <w:szCs w:val="21"/>
        </w:rPr>
      </w:pPr>
      <w:r>
        <w:rPr>
          <w:b/>
          <w:sz w:val="21"/>
          <w:szCs w:val="21"/>
        </w:rPr>
        <w:t xml:space="preserve">DTC </w:t>
      </w:r>
      <w:r w:rsidR="0098223B">
        <w:rPr>
          <w:b/>
          <w:sz w:val="21"/>
          <w:szCs w:val="21"/>
        </w:rPr>
        <w:t xml:space="preserve">– </w:t>
      </w:r>
      <w:r w:rsidR="0098223B">
        <w:rPr>
          <w:sz w:val="21"/>
          <w:szCs w:val="21"/>
        </w:rPr>
        <w:t xml:space="preserve">Ms. Cherry reported that the next service change will take place on December 17.  In Kent County there will be new stops along </w:t>
      </w:r>
      <w:proofErr w:type="spellStart"/>
      <w:r w:rsidR="0098223B">
        <w:rPr>
          <w:sz w:val="21"/>
          <w:szCs w:val="21"/>
        </w:rPr>
        <w:t>Webbs</w:t>
      </w:r>
      <w:proofErr w:type="spellEnd"/>
      <w:r w:rsidR="0098223B">
        <w:rPr>
          <w:sz w:val="21"/>
          <w:szCs w:val="21"/>
        </w:rPr>
        <w:t xml:space="preserve"> Lane. </w:t>
      </w:r>
    </w:p>
    <w:p w:rsidR="0098223B" w:rsidRDefault="0098223B" w:rsidP="009D6054">
      <w:pPr>
        <w:pStyle w:val="Footer"/>
        <w:tabs>
          <w:tab w:val="clear" w:pos="4320"/>
          <w:tab w:val="clear" w:pos="8640"/>
        </w:tabs>
        <w:ind w:firstLine="360"/>
        <w:rPr>
          <w:sz w:val="21"/>
          <w:szCs w:val="21"/>
        </w:rPr>
      </w:pPr>
      <w:r>
        <w:rPr>
          <w:b/>
          <w:sz w:val="21"/>
          <w:szCs w:val="21"/>
        </w:rPr>
        <w:t xml:space="preserve">DNREC – </w:t>
      </w:r>
      <w:r>
        <w:rPr>
          <w:sz w:val="21"/>
          <w:szCs w:val="21"/>
        </w:rPr>
        <w:t xml:space="preserve">Ms. </w:t>
      </w:r>
      <w:proofErr w:type="spellStart"/>
      <w:r>
        <w:rPr>
          <w:sz w:val="21"/>
          <w:szCs w:val="21"/>
        </w:rPr>
        <w:t>DeVore</w:t>
      </w:r>
      <w:proofErr w:type="spellEnd"/>
      <w:r>
        <w:rPr>
          <w:sz w:val="21"/>
          <w:szCs w:val="21"/>
        </w:rPr>
        <w:t xml:space="preserve"> reported that efforts moving forward with $9.7M from the Volkswagen settlement.  There will be 3 categories eligible for funds from the</w:t>
      </w:r>
      <w:r w:rsidR="003933CE">
        <w:rPr>
          <w:sz w:val="21"/>
          <w:szCs w:val="21"/>
        </w:rPr>
        <w:t xml:space="preserve"> environmental mitigation trust:</w:t>
      </w:r>
    </w:p>
    <w:p w:rsidR="003933CE" w:rsidRDefault="003933CE" w:rsidP="003933CE">
      <w:pPr>
        <w:pStyle w:val="Footer"/>
        <w:numPr>
          <w:ilvl w:val="0"/>
          <w:numId w:val="10"/>
        </w:numPr>
        <w:tabs>
          <w:tab w:val="clear" w:pos="4320"/>
          <w:tab w:val="clear" w:pos="8640"/>
        </w:tabs>
        <w:rPr>
          <w:sz w:val="21"/>
          <w:szCs w:val="21"/>
        </w:rPr>
      </w:pPr>
      <w:r>
        <w:rPr>
          <w:sz w:val="21"/>
          <w:szCs w:val="21"/>
        </w:rPr>
        <w:t>2.0 liter vehicles</w:t>
      </w:r>
    </w:p>
    <w:p w:rsidR="003933CE" w:rsidRDefault="003933CE" w:rsidP="003933CE">
      <w:pPr>
        <w:pStyle w:val="Footer"/>
        <w:numPr>
          <w:ilvl w:val="0"/>
          <w:numId w:val="10"/>
        </w:numPr>
        <w:tabs>
          <w:tab w:val="clear" w:pos="4320"/>
          <w:tab w:val="clear" w:pos="8640"/>
        </w:tabs>
        <w:rPr>
          <w:sz w:val="21"/>
          <w:szCs w:val="21"/>
        </w:rPr>
      </w:pPr>
      <w:r>
        <w:rPr>
          <w:sz w:val="21"/>
          <w:szCs w:val="21"/>
        </w:rPr>
        <w:lastRenderedPageBreak/>
        <w:t>3.0 liter vehicles</w:t>
      </w:r>
    </w:p>
    <w:p w:rsidR="003933CE" w:rsidRDefault="003933CE" w:rsidP="003933CE">
      <w:pPr>
        <w:pStyle w:val="Footer"/>
        <w:numPr>
          <w:ilvl w:val="0"/>
          <w:numId w:val="10"/>
        </w:numPr>
        <w:tabs>
          <w:tab w:val="clear" w:pos="4320"/>
          <w:tab w:val="clear" w:pos="8640"/>
        </w:tabs>
        <w:rPr>
          <w:sz w:val="21"/>
          <w:szCs w:val="21"/>
        </w:rPr>
      </w:pPr>
      <w:r>
        <w:rPr>
          <w:sz w:val="21"/>
          <w:szCs w:val="21"/>
        </w:rPr>
        <w:t>Consumer Protection Fund (buy-back)</w:t>
      </w:r>
    </w:p>
    <w:p w:rsidR="0098223B" w:rsidRDefault="0098223B" w:rsidP="009D6054">
      <w:pPr>
        <w:pStyle w:val="Footer"/>
        <w:tabs>
          <w:tab w:val="clear" w:pos="4320"/>
          <w:tab w:val="clear" w:pos="8640"/>
        </w:tabs>
        <w:ind w:firstLine="360"/>
        <w:rPr>
          <w:sz w:val="21"/>
          <w:szCs w:val="21"/>
        </w:rPr>
      </w:pPr>
    </w:p>
    <w:p w:rsidR="0098223B" w:rsidRDefault="003933CE" w:rsidP="009D6054">
      <w:pPr>
        <w:pStyle w:val="Footer"/>
        <w:tabs>
          <w:tab w:val="clear" w:pos="4320"/>
          <w:tab w:val="clear" w:pos="8640"/>
        </w:tabs>
        <w:ind w:firstLine="360"/>
        <w:rPr>
          <w:sz w:val="21"/>
          <w:szCs w:val="21"/>
        </w:rPr>
      </w:pPr>
      <w:r>
        <w:rPr>
          <w:sz w:val="21"/>
          <w:szCs w:val="21"/>
        </w:rPr>
        <w:t>DNREC has 60 days from the October 2 Trust Date to process the State application for funding.</w:t>
      </w:r>
    </w:p>
    <w:p w:rsidR="003933CE" w:rsidRDefault="003933CE" w:rsidP="009D6054">
      <w:pPr>
        <w:pStyle w:val="Footer"/>
        <w:tabs>
          <w:tab w:val="clear" w:pos="4320"/>
          <w:tab w:val="clear" w:pos="8640"/>
        </w:tabs>
        <w:ind w:firstLine="360"/>
        <w:rPr>
          <w:sz w:val="21"/>
          <w:szCs w:val="21"/>
        </w:rPr>
      </w:pPr>
    </w:p>
    <w:p w:rsidR="003933CE" w:rsidRDefault="003933CE" w:rsidP="009D6054">
      <w:pPr>
        <w:pStyle w:val="Footer"/>
        <w:tabs>
          <w:tab w:val="clear" w:pos="4320"/>
          <w:tab w:val="clear" w:pos="8640"/>
        </w:tabs>
        <w:ind w:firstLine="360"/>
        <w:rPr>
          <w:sz w:val="21"/>
          <w:szCs w:val="21"/>
        </w:rPr>
      </w:pPr>
      <w:r>
        <w:rPr>
          <w:sz w:val="21"/>
          <w:szCs w:val="21"/>
        </w:rPr>
        <w:t>The second program would include updates for vehicle inspection and maintenance (House Bill 246</w:t>
      </w:r>
      <w:proofErr w:type="gramStart"/>
      <w:r>
        <w:rPr>
          <w:sz w:val="21"/>
          <w:szCs w:val="21"/>
        </w:rPr>
        <w:t>) .</w:t>
      </w:r>
      <w:proofErr w:type="gramEnd"/>
    </w:p>
    <w:p w:rsidR="003933CE" w:rsidRDefault="003933CE" w:rsidP="009D6054">
      <w:pPr>
        <w:pStyle w:val="Footer"/>
        <w:tabs>
          <w:tab w:val="clear" w:pos="4320"/>
          <w:tab w:val="clear" w:pos="8640"/>
        </w:tabs>
        <w:ind w:firstLine="360"/>
        <w:rPr>
          <w:sz w:val="21"/>
          <w:szCs w:val="21"/>
        </w:rPr>
      </w:pPr>
      <w:r>
        <w:rPr>
          <w:sz w:val="21"/>
          <w:szCs w:val="21"/>
        </w:rPr>
        <w:t>There will be at least four public workshops.  VW money may also be available for bus retrofit, but nothing is settled yet.</w:t>
      </w:r>
    </w:p>
    <w:p w:rsidR="003933CE" w:rsidRPr="0098223B" w:rsidRDefault="003933CE" w:rsidP="003933CE">
      <w:pPr>
        <w:pStyle w:val="Footer"/>
        <w:tabs>
          <w:tab w:val="clear" w:pos="4320"/>
          <w:tab w:val="clear" w:pos="8640"/>
        </w:tabs>
        <w:rPr>
          <w:sz w:val="21"/>
          <w:szCs w:val="21"/>
        </w:rPr>
      </w:pPr>
    </w:p>
    <w:p w:rsidR="002A5182" w:rsidRDefault="009D6054" w:rsidP="009D6054">
      <w:pPr>
        <w:pStyle w:val="Footer"/>
        <w:tabs>
          <w:tab w:val="clear" w:pos="4320"/>
          <w:tab w:val="clear" w:pos="8640"/>
        </w:tabs>
        <w:ind w:firstLine="360"/>
        <w:rPr>
          <w:sz w:val="21"/>
          <w:szCs w:val="21"/>
        </w:rPr>
      </w:pPr>
      <w:r>
        <w:rPr>
          <w:b/>
          <w:sz w:val="21"/>
          <w:szCs w:val="21"/>
        </w:rPr>
        <w:t xml:space="preserve"> </w:t>
      </w:r>
      <w:r w:rsidR="003933CE">
        <w:rPr>
          <w:b/>
          <w:sz w:val="21"/>
          <w:szCs w:val="21"/>
        </w:rPr>
        <w:t xml:space="preserve">State Planning </w:t>
      </w:r>
      <w:r w:rsidR="0081626B">
        <w:rPr>
          <w:b/>
          <w:sz w:val="21"/>
          <w:szCs w:val="21"/>
        </w:rPr>
        <w:t xml:space="preserve">– </w:t>
      </w:r>
      <w:r w:rsidR="0081626B">
        <w:rPr>
          <w:sz w:val="21"/>
          <w:szCs w:val="21"/>
        </w:rPr>
        <w:t>Mr. Edgell reported that OSP has hired a new planner, Tricia Arndt.  They are considering establishing a planner for each county and cross training staff for more efficiency.  The annual report will be out by the end of the week.  The focus is on master plans, demographics and trends.  Growth has rebounded from the recession, and development is ramping back up.  Sussex County has the most residential growth. Household size is decreasing, which means more houses.  There was some discussion concerning population growth due to influx/migration as opp</w:t>
      </w:r>
      <w:r w:rsidR="000A55DC">
        <w:rPr>
          <w:sz w:val="21"/>
          <w:szCs w:val="21"/>
        </w:rPr>
        <w:t>osed to natural growth (births), projected population and household growth and average age of the population.  It was noted that if developers target senior citizens, services such as transit will need to be addressed.  Mr. Galvin said that it would be a benefit if Comprehensive Plan updates identified critical transportation infrastructure needs, because that would affect the region’s long range Metropolitan Transportation Plan and annual Transportation Improvement Plan.</w:t>
      </w:r>
    </w:p>
    <w:p w:rsidR="00B7045D" w:rsidRPr="003933CE" w:rsidRDefault="00B7045D" w:rsidP="000A55DC">
      <w:pPr>
        <w:pStyle w:val="Footer"/>
        <w:tabs>
          <w:tab w:val="clear" w:pos="4320"/>
          <w:tab w:val="clear" w:pos="8640"/>
        </w:tabs>
        <w:ind w:firstLine="360"/>
        <w:rPr>
          <w:sz w:val="21"/>
          <w:szCs w:val="21"/>
        </w:rPr>
      </w:pPr>
      <w:r>
        <w:rPr>
          <w:b/>
          <w:sz w:val="21"/>
          <w:szCs w:val="21"/>
        </w:rPr>
        <w:t xml:space="preserve">Div. of Small </w:t>
      </w:r>
      <w:proofErr w:type="spellStart"/>
      <w:r>
        <w:rPr>
          <w:b/>
          <w:sz w:val="21"/>
          <w:szCs w:val="21"/>
        </w:rPr>
        <w:t>Bs</w:t>
      </w:r>
      <w:proofErr w:type="spellEnd"/>
      <w:r>
        <w:rPr>
          <w:b/>
          <w:sz w:val="21"/>
          <w:szCs w:val="21"/>
        </w:rPr>
        <w:t>, Dev &amp; Tourism</w:t>
      </w:r>
      <w:r w:rsidR="003933CE">
        <w:rPr>
          <w:b/>
          <w:sz w:val="21"/>
          <w:szCs w:val="21"/>
        </w:rPr>
        <w:t xml:space="preserve"> – </w:t>
      </w:r>
      <w:r w:rsidR="003933CE">
        <w:rPr>
          <w:sz w:val="21"/>
          <w:szCs w:val="21"/>
        </w:rPr>
        <w:t xml:space="preserve">Mr. </w:t>
      </w:r>
      <w:proofErr w:type="spellStart"/>
      <w:r w:rsidR="003933CE">
        <w:rPr>
          <w:sz w:val="21"/>
          <w:szCs w:val="21"/>
        </w:rPr>
        <w:t>Zilcosky</w:t>
      </w:r>
      <w:proofErr w:type="spellEnd"/>
      <w:r w:rsidR="003933CE">
        <w:rPr>
          <w:sz w:val="21"/>
          <w:szCs w:val="21"/>
        </w:rPr>
        <w:t xml:space="preserve"> reported that the Delaware Economic Development Office is now included in the DE Division of State as the Division of Small Business, Development and Tourism.  It is a smaller group, and a public/private partnership.  A CEO is expected to be in place by the end of the calendar year.  Programs will be the same as those handled by DEDO.  He noted that there could be a different TAC representative appointed.  The loca</w:t>
      </w:r>
      <w:r w:rsidR="0081626B">
        <w:rPr>
          <w:sz w:val="21"/>
          <w:szCs w:val="21"/>
        </w:rPr>
        <w:t>tion for the office is the same, and the staff is still in place to help businesses.  There is no website as yet.</w:t>
      </w:r>
    </w:p>
    <w:p w:rsidR="002A5182" w:rsidRPr="00BA0DAA" w:rsidRDefault="002A5182" w:rsidP="002A5182">
      <w:pPr>
        <w:ind w:left="810"/>
        <w:rPr>
          <w:b/>
          <w:sz w:val="21"/>
          <w:szCs w:val="21"/>
        </w:rPr>
      </w:pPr>
    </w:p>
    <w:p w:rsidR="002A5182" w:rsidRPr="00BA0DAA" w:rsidRDefault="002A5182" w:rsidP="008D6AF9">
      <w:pPr>
        <w:numPr>
          <w:ilvl w:val="0"/>
          <w:numId w:val="7"/>
        </w:numPr>
        <w:rPr>
          <w:b/>
          <w:sz w:val="21"/>
          <w:szCs w:val="21"/>
        </w:rPr>
      </w:pPr>
      <w:r w:rsidRPr="00BA0DAA">
        <w:rPr>
          <w:b/>
          <w:sz w:val="21"/>
          <w:szCs w:val="21"/>
        </w:rPr>
        <w:t xml:space="preserve"> Staff Report</w:t>
      </w:r>
      <w:r w:rsidR="00461FB3" w:rsidRPr="00BA0DAA">
        <w:rPr>
          <w:b/>
          <w:sz w:val="21"/>
          <w:szCs w:val="21"/>
        </w:rPr>
        <w:t>s</w:t>
      </w:r>
      <w:r w:rsidR="00A9652E" w:rsidRPr="00BA0DAA">
        <w:rPr>
          <w:b/>
          <w:sz w:val="21"/>
          <w:szCs w:val="21"/>
        </w:rPr>
        <w:t>:</w:t>
      </w:r>
      <w:r w:rsidRPr="00BA0DAA">
        <w:rPr>
          <w:b/>
          <w:sz w:val="21"/>
          <w:szCs w:val="21"/>
        </w:rPr>
        <w:t xml:space="preserve"> </w:t>
      </w:r>
    </w:p>
    <w:p w:rsidR="002A5182" w:rsidRPr="00BA0DAA" w:rsidRDefault="0061492F" w:rsidP="008D6AF9">
      <w:pPr>
        <w:ind w:left="1080"/>
        <w:rPr>
          <w:b/>
          <w:sz w:val="21"/>
          <w:szCs w:val="21"/>
        </w:rPr>
      </w:pPr>
      <w:r>
        <w:rPr>
          <w:b/>
          <w:sz w:val="21"/>
          <w:szCs w:val="21"/>
        </w:rPr>
        <w:t>1</w:t>
      </w:r>
      <w:r w:rsidR="00F23634">
        <w:rPr>
          <w:b/>
          <w:sz w:val="21"/>
          <w:szCs w:val="21"/>
        </w:rPr>
        <w:t>0</w:t>
      </w:r>
      <w:r w:rsidR="00645C87">
        <w:rPr>
          <w:b/>
          <w:sz w:val="21"/>
          <w:szCs w:val="21"/>
        </w:rPr>
        <w:t>.1</w:t>
      </w:r>
      <w:r w:rsidR="00645C87">
        <w:rPr>
          <w:b/>
          <w:sz w:val="21"/>
          <w:szCs w:val="21"/>
        </w:rPr>
        <w:tab/>
      </w:r>
      <w:r w:rsidR="00984120" w:rsidRPr="00BA0DAA">
        <w:rPr>
          <w:b/>
          <w:sz w:val="21"/>
          <w:szCs w:val="21"/>
        </w:rPr>
        <w:t xml:space="preserve">Outreach Activities – </w:t>
      </w:r>
      <w:r w:rsidR="008D6AF9" w:rsidRPr="00BA0DAA">
        <w:rPr>
          <w:b/>
          <w:sz w:val="21"/>
          <w:szCs w:val="21"/>
        </w:rPr>
        <w:t>K</w:t>
      </w:r>
      <w:r w:rsidR="00B36DEB" w:rsidRPr="00BA0DAA">
        <w:rPr>
          <w:b/>
          <w:sz w:val="21"/>
          <w:szCs w:val="21"/>
        </w:rPr>
        <w:t>ate</w:t>
      </w:r>
      <w:r w:rsidR="008D6AF9" w:rsidRPr="00BA0DAA">
        <w:rPr>
          <w:b/>
          <w:sz w:val="21"/>
          <w:szCs w:val="21"/>
        </w:rPr>
        <w:t xml:space="preserve"> Layton</w:t>
      </w:r>
    </w:p>
    <w:p w:rsidR="00EB3876" w:rsidRDefault="0061492F" w:rsidP="008D6AF9">
      <w:pPr>
        <w:ind w:left="1080"/>
        <w:rPr>
          <w:b/>
          <w:sz w:val="21"/>
          <w:szCs w:val="21"/>
        </w:rPr>
      </w:pPr>
      <w:r>
        <w:rPr>
          <w:b/>
          <w:sz w:val="21"/>
          <w:szCs w:val="21"/>
        </w:rPr>
        <w:t>1</w:t>
      </w:r>
      <w:r w:rsidR="00F23634">
        <w:rPr>
          <w:b/>
          <w:sz w:val="21"/>
          <w:szCs w:val="21"/>
        </w:rPr>
        <w:t>0</w:t>
      </w:r>
      <w:r w:rsidR="002A5182" w:rsidRPr="00BA0DAA">
        <w:rPr>
          <w:b/>
          <w:sz w:val="21"/>
          <w:szCs w:val="21"/>
        </w:rPr>
        <w:t>.</w:t>
      </w:r>
      <w:r w:rsidR="003F283A" w:rsidRPr="00BA0DAA">
        <w:rPr>
          <w:b/>
          <w:sz w:val="21"/>
          <w:szCs w:val="21"/>
        </w:rPr>
        <w:t>2</w:t>
      </w:r>
      <w:r w:rsidR="002A5182" w:rsidRPr="00BA0DAA">
        <w:rPr>
          <w:b/>
          <w:sz w:val="21"/>
          <w:szCs w:val="21"/>
        </w:rPr>
        <w:tab/>
        <w:t>UPWP</w:t>
      </w:r>
      <w:r w:rsidR="000F56D6">
        <w:rPr>
          <w:b/>
          <w:sz w:val="21"/>
          <w:szCs w:val="21"/>
        </w:rPr>
        <w:t xml:space="preserve"> Progress &amp; Financial Report</w:t>
      </w:r>
    </w:p>
    <w:p w:rsidR="005C2AD6" w:rsidRDefault="00F23634" w:rsidP="008D6AF9">
      <w:pPr>
        <w:ind w:left="1080"/>
        <w:rPr>
          <w:b/>
          <w:sz w:val="21"/>
          <w:szCs w:val="21"/>
        </w:rPr>
      </w:pPr>
      <w:r>
        <w:rPr>
          <w:b/>
          <w:sz w:val="21"/>
          <w:szCs w:val="21"/>
        </w:rPr>
        <w:t>10</w:t>
      </w:r>
      <w:r w:rsidR="005C2AD6">
        <w:rPr>
          <w:b/>
          <w:sz w:val="21"/>
          <w:szCs w:val="21"/>
        </w:rPr>
        <w:t>.3</w:t>
      </w:r>
      <w:r w:rsidR="005C2AD6">
        <w:rPr>
          <w:b/>
          <w:sz w:val="21"/>
          <w:szCs w:val="21"/>
        </w:rPr>
        <w:tab/>
        <w:t>Other Correspondence</w:t>
      </w:r>
    </w:p>
    <w:p w:rsidR="00002F1E" w:rsidRDefault="00002F1E" w:rsidP="000A55DC">
      <w:pPr>
        <w:rPr>
          <w:b/>
          <w:sz w:val="21"/>
          <w:szCs w:val="21"/>
        </w:rPr>
      </w:pPr>
    </w:p>
    <w:p w:rsidR="000A55DC" w:rsidRPr="000A55DC" w:rsidRDefault="000A55DC" w:rsidP="000A55DC">
      <w:pPr>
        <w:rPr>
          <w:sz w:val="21"/>
          <w:szCs w:val="21"/>
        </w:rPr>
      </w:pPr>
      <w:r w:rsidRPr="000A55DC">
        <w:rPr>
          <w:sz w:val="21"/>
          <w:szCs w:val="21"/>
        </w:rPr>
        <w:t xml:space="preserve">Ms. Layton reported that she </w:t>
      </w:r>
      <w:r>
        <w:rPr>
          <w:sz w:val="21"/>
          <w:szCs w:val="21"/>
        </w:rPr>
        <w:t>attended a League of Local Governments meeting and noted that the MPO’s municipal representatives could be contacted with local issues to bring to the MPO.  The next newsletter will be going out soon, and she will be participating in DelDOT Bike/Ped education events as well as Restoring Central Dover activities.  In particular, she is working with the Transportation and Green Space Working Group on grant applications.</w:t>
      </w:r>
    </w:p>
    <w:p w:rsidR="000A55DC" w:rsidRPr="00BA0DAA" w:rsidRDefault="000A55DC" w:rsidP="000A55DC">
      <w:pPr>
        <w:rPr>
          <w:b/>
          <w:sz w:val="21"/>
          <w:szCs w:val="21"/>
        </w:rPr>
      </w:pPr>
    </w:p>
    <w:p w:rsidR="00D11168" w:rsidRDefault="008701CD" w:rsidP="008D6AF9">
      <w:pPr>
        <w:pStyle w:val="ListParagraph"/>
        <w:numPr>
          <w:ilvl w:val="0"/>
          <w:numId w:val="7"/>
        </w:numPr>
        <w:rPr>
          <w:b/>
          <w:sz w:val="21"/>
          <w:szCs w:val="21"/>
        </w:rPr>
      </w:pPr>
      <w:r w:rsidRPr="00BA0DAA">
        <w:rPr>
          <w:b/>
          <w:sz w:val="21"/>
          <w:szCs w:val="21"/>
        </w:rPr>
        <w:t xml:space="preserve"> </w:t>
      </w:r>
      <w:r w:rsidR="002A5182" w:rsidRPr="00BA0DAA">
        <w:rPr>
          <w:b/>
          <w:sz w:val="21"/>
          <w:szCs w:val="21"/>
        </w:rPr>
        <w:t>Next Meeting:</w:t>
      </w:r>
      <w:r w:rsidR="002C1706" w:rsidRPr="00BA0DAA">
        <w:rPr>
          <w:b/>
          <w:sz w:val="21"/>
          <w:szCs w:val="21"/>
        </w:rPr>
        <w:t xml:space="preserve"> </w:t>
      </w:r>
      <w:r w:rsidR="00006C0A" w:rsidRPr="00BA0DAA">
        <w:rPr>
          <w:b/>
          <w:sz w:val="21"/>
          <w:szCs w:val="21"/>
        </w:rPr>
        <w:t xml:space="preserve"> </w:t>
      </w:r>
      <w:r w:rsidR="005C2AD6">
        <w:rPr>
          <w:b/>
          <w:sz w:val="21"/>
          <w:szCs w:val="21"/>
        </w:rPr>
        <w:t>December 13</w:t>
      </w:r>
      <w:r w:rsidR="00F30FBB" w:rsidRPr="00BA0DAA">
        <w:rPr>
          <w:b/>
          <w:sz w:val="21"/>
          <w:szCs w:val="21"/>
        </w:rPr>
        <w:t xml:space="preserve">, </w:t>
      </w:r>
      <w:r w:rsidR="005B1580" w:rsidRPr="00BA0DAA">
        <w:rPr>
          <w:b/>
          <w:sz w:val="21"/>
          <w:szCs w:val="21"/>
        </w:rPr>
        <w:t>201</w:t>
      </w:r>
      <w:r w:rsidR="00A16DCB">
        <w:rPr>
          <w:b/>
          <w:sz w:val="21"/>
          <w:szCs w:val="21"/>
        </w:rPr>
        <w:t>7</w:t>
      </w:r>
    </w:p>
    <w:p w:rsidR="006A0373" w:rsidRDefault="006A0373" w:rsidP="006A0373">
      <w:pPr>
        <w:ind w:left="360"/>
        <w:rPr>
          <w:b/>
          <w:sz w:val="21"/>
          <w:szCs w:val="21"/>
        </w:rPr>
      </w:pPr>
    </w:p>
    <w:p w:rsidR="006A0373" w:rsidRDefault="006A0373" w:rsidP="006A0373">
      <w:pPr>
        <w:ind w:left="360"/>
        <w:rPr>
          <w:b/>
          <w:sz w:val="21"/>
          <w:szCs w:val="21"/>
        </w:rPr>
      </w:pPr>
      <w:r>
        <w:rPr>
          <w:b/>
          <w:sz w:val="21"/>
          <w:szCs w:val="21"/>
        </w:rPr>
        <w:t>Staff will discuss a joint meeting with the PAC for December 13, to further discuss coordination between the committees.</w:t>
      </w:r>
    </w:p>
    <w:p w:rsidR="006A0373" w:rsidRDefault="006A0373" w:rsidP="006A0373">
      <w:pPr>
        <w:ind w:left="360"/>
        <w:rPr>
          <w:b/>
          <w:sz w:val="21"/>
          <w:szCs w:val="21"/>
        </w:rPr>
      </w:pPr>
    </w:p>
    <w:p w:rsidR="006A0373" w:rsidRPr="006A0373" w:rsidRDefault="006A0373" w:rsidP="006A0373">
      <w:pPr>
        <w:ind w:left="360"/>
        <w:rPr>
          <w:sz w:val="21"/>
          <w:szCs w:val="21"/>
        </w:rPr>
      </w:pPr>
      <w:r w:rsidRPr="006A0373">
        <w:rPr>
          <w:sz w:val="21"/>
          <w:szCs w:val="21"/>
        </w:rPr>
        <w:t>MOTION</w:t>
      </w:r>
      <w:r w:rsidRPr="006A0373">
        <w:rPr>
          <w:sz w:val="21"/>
          <w:szCs w:val="21"/>
        </w:rPr>
        <w:tab/>
        <w:t xml:space="preserve">By Mr. </w:t>
      </w:r>
      <w:proofErr w:type="spellStart"/>
      <w:r w:rsidRPr="006A0373">
        <w:rPr>
          <w:sz w:val="21"/>
          <w:szCs w:val="21"/>
        </w:rPr>
        <w:t>Zilcosky</w:t>
      </w:r>
      <w:proofErr w:type="spellEnd"/>
      <w:r w:rsidRPr="006A0373">
        <w:rPr>
          <w:sz w:val="21"/>
          <w:szCs w:val="21"/>
        </w:rPr>
        <w:t xml:space="preserve"> to adjourn the meeting.  Seconded by Mr. Connelly.  Motion carried.</w:t>
      </w:r>
    </w:p>
    <w:sectPr w:rsidR="006A0373" w:rsidRPr="006A0373" w:rsidSect="00BA0DAA">
      <w:headerReference w:type="default" r:id="rId8"/>
      <w:endnotePr>
        <w:numFmt w:val="decimal"/>
      </w:endnotePr>
      <w:type w:val="continuous"/>
      <w:pgSz w:w="12240" w:h="15840" w:code="1"/>
      <w:pgMar w:top="1296" w:right="1008" w:bottom="864" w:left="1008" w:header="33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20" w:rsidRDefault="00DA7620">
      <w:r>
        <w:separator/>
      </w:r>
    </w:p>
  </w:endnote>
  <w:endnote w:type="continuationSeparator" w:id="0">
    <w:p w:rsidR="00DA7620" w:rsidRDefault="00DA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hardMo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20" w:rsidRDefault="00DA7620">
      <w:r>
        <w:separator/>
      </w:r>
    </w:p>
  </w:footnote>
  <w:footnote w:type="continuationSeparator" w:id="0">
    <w:p w:rsidR="00DA7620" w:rsidRDefault="00DA7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20" w:rsidRDefault="00DA7620">
    <w:pPr>
      <w:framePr w:w="1294" w:h="1372" w:hRule="exact" w:hSpace="124" w:vSpace="124" w:wrap="notBeside" w:vAnchor="page" w:hAnchor="page" w:x="1205"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68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68680"/>
                  </a:xfrm>
                  <a:prstGeom prst="rect">
                    <a:avLst/>
                  </a:prstGeom>
                  <a:noFill/>
                  <a:ln w="9525">
                    <a:noFill/>
                    <a:miter lim="800000"/>
                    <a:headEnd/>
                    <a:tailEnd/>
                  </a:ln>
                </pic:spPr>
              </pic:pic>
            </a:graphicData>
          </a:graphic>
        </wp:inline>
      </w:drawing>
    </w:r>
  </w:p>
  <w:p w:rsidR="00DA7620" w:rsidRDefault="00DA7620">
    <w:pPr>
      <w:ind w:left="-360"/>
      <w:rPr>
        <w:sz w:val="36"/>
      </w:rPr>
    </w:pPr>
  </w:p>
  <w:p w:rsidR="00DA7620" w:rsidRDefault="00DA7620">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DA7620" w:rsidRDefault="00DA7620">
    <w:pPr>
      <w:tabs>
        <w:tab w:val="right" w:pos="9360"/>
      </w:tabs>
      <w:ind w:left="-360"/>
      <w:rPr>
        <w:b/>
        <w:sz w:val="20"/>
      </w:rPr>
    </w:pPr>
    <w:r>
      <w:rPr>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 xml:space="preserve">              (302) 387-6030    FAX: (302) 387-6032</w:t>
    </w:r>
  </w:p>
  <w:p w:rsidR="00DA7620" w:rsidRDefault="00DA7620">
    <w:pPr>
      <w:tabs>
        <w:tab w:val="right" w:pos="9360"/>
      </w:tabs>
      <w:ind w:left="-360"/>
      <w:rPr>
        <w:b/>
        <w:sz w:val="20"/>
      </w:rPr>
    </w:pPr>
    <w:r>
      <w:rPr>
        <w:b/>
        <w:sz w:val="20"/>
      </w:rPr>
      <w:t xml:space="preserve">                                        </w:t>
    </w:r>
    <w:hyperlink r:id="rId2" w:history="1">
      <w:r>
        <w:rPr>
          <w:rStyle w:val="Hyperlink"/>
          <w:b/>
        </w:rPr>
        <w:t>http://doverkentmpo.</w:t>
      </w:r>
      <w:bookmarkStart w:id="1" w:name="_Hlt499521362"/>
      <w:r>
        <w:rPr>
          <w:rStyle w:val="Hyperlink"/>
          <w:b/>
        </w:rPr>
        <w:t>o</w:t>
      </w:r>
      <w:bookmarkEnd w:id="1"/>
      <w:r>
        <w:rPr>
          <w:rStyle w:val="Hyperlink"/>
          <w:b/>
        </w:rPr>
        <w:t>rg</w:t>
      </w:r>
    </w:hyperlink>
  </w:p>
  <w:p w:rsidR="00DA7620" w:rsidRDefault="00DA7620">
    <w:pPr>
      <w:tabs>
        <w:tab w:val="right" w:pos="9360"/>
      </w:tabs>
      <w:ind w:left="-360"/>
      <w:rPr>
        <w:sz w:val="20"/>
      </w:rPr>
    </w:pPr>
  </w:p>
  <w:p w:rsidR="00DA7620" w:rsidRDefault="003307DA">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DA7620" w:rsidRDefault="00DA7620">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9306B"/>
    <w:multiLevelType w:val="hybridMultilevel"/>
    <w:tmpl w:val="AC42F496"/>
    <w:lvl w:ilvl="0" w:tplc="36409C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0306F"/>
    <w:multiLevelType w:val="hybridMultilevel"/>
    <w:tmpl w:val="B3541D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A1B54"/>
    <w:multiLevelType w:val="multilevel"/>
    <w:tmpl w:val="04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D30545"/>
    <w:multiLevelType w:val="hybridMultilevel"/>
    <w:tmpl w:val="BEAE9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CF2C21"/>
    <w:multiLevelType w:val="hybridMultilevel"/>
    <w:tmpl w:val="1F401AD0"/>
    <w:lvl w:ilvl="0" w:tplc="71A67E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D447D1"/>
    <w:multiLevelType w:val="hybridMultilevel"/>
    <w:tmpl w:val="B10A793C"/>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9"/>
  </w:num>
  <w:num w:numId="6">
    <w:abstractNumId w:val="8"/>
  </w:num>
  <w:num w:numId="7">
    <w:abstractNumId w:val="3"/>
  </w:num>
  <w:num w:numId="8">
    <w:abstractNumId w:val="5"/>
  </w:num>
  <w:num w:numId="9">
    <w:abstractNumId w:val="7"/>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02FA"/>
    <w:rsid w:val="00002D3A"/>
    <w:rsid w:val="00002F1E"/>
    <w:rsid w:val="00006346"/>
    <w:rsid w:val="00006C0A"/>
    <w:rsid w:val="00012D5F"/>
    <w:rsid w:val="000158F5"/>
    <w:rsid w:val="000158F6"/>
    <w:rsid w:val="0002048F"/>
    <w:rsid w:val="00023ABF"/>
    <w:rsid w:val="00041122"/>
    <w:rsid w:val="0004602A"/>
    <w:rsid w:val="00046612"/>
    <w:rsid w:val="00047EC6"/>
    <w:rsid w:val="00054611"/>
    <w:rsid w:val="00062D7D"/>
    <w:rsid w:val="00071324"/>
    <w:rsid w:val="00077114"/>
    <w:rsid w:val="00077D1D"/>
    <w:rsid w:val="00081B5E"/>
    <w:rsid w:val="00082CF8"/>
    <w:rsid w:val="00083FB8"/>
    <w:rsid w:val="00084555"/>
    <w:rsid w:val="000944AF"/>
    <w:rsid w:val="00094873"/>
    <w:rsid w:val="000A55DC"/>
    <w:rsid w:val="000B7948"/>
    <w:rsid w:val="000C0BD0"/>
    <w:rsid w:val="000C3214"/>
    <w:rsid w:val="000C62E2"/>
    <w:rsid w:val="000D4902"/>
    <w:rsid w:val="000F0F50"/>
    <w:rsid w:val="000F3297"/>
    <w:rsid w:val="000F515A"/>
    <w:rsid w:val="000F56D6"/>
    <w:rsid w:val="000F7618"/>
    <w:rsid w:val="0010339E"/>
    <w:rsid w:val="001065D7"/>
    <w:rsid w:val="001100B5"/>
    <w:rsid w:val="00111671"/>
    <w:rsid w:val="00120407"/>
    <w:rsid w:val="001263C9"/>
    <w:rsid w:val="00127DAB"/>
    <w:rsid w:val="0013413F"/>
    <w:rsid w:val="00136C68"/>
    <w:rsid w:val="0014621F"/>
    <w:rsid w:val="00154D8A"/>
    <w:rsid w:val="00160039"/>
    <w:rsid w:val="00162A00"/>
    <w:rsid w:val="00164C81"/>
    <w:rsid w:val="00166FD0"/>
    <w:rsid w:val="00171CA8"/>
    <w:rsid w:val="00180B3C"/>
    <w:rsid w:val="00181499"/>
    <w:rsid w:val="0018335C"/>
    <w:rsid w:val="00184485"/>
    <w:rsid w:val="0018602F"/>
    <w:rsid w:val="00196B42"/>
    <w:rsid w:val="001A02E6"/>
    <w:rsid w:val="001A7416"/>
    <w:rsid w:val="001A7F94"/>
    <w:rsid w:val="001B4086"/>
    <w:rsid w:val="001D289C"/>
    <w:rsid w:val="001D7E63"/>
    <w:rsid w:val="001E2ED0"/>
    <w:rsid w:val="001E390A"/>
    <w:rsid w:val="001E5DBB"/>
    <w:rsid w:val="001E5F4C"/>
    <w:rsid w:val="001F340E"/>
    <w:rsid w:val="001F7E48"/>
    <w:rsid w:val="00200865"/>
    <w:rsid w:val="00204A34"/>
    <w:rsid w:val="002073FD"/>
    <w:rsid w:val="002077DE"/>
    <w:rsid w:val="002107C0"/>
    <w:rsid w:val="002209BB"/>
    <w:rsid w:val="002227BA"/>
    <w:rsid w:val="0022504A"/>
    <w:rsid w:val="002253E1"/>
    <w:rsid w:val="00227615"/>
    <w:rsid w:val="00227EAC"/>
    <w:rsid w:val="00230405"/>
    <w:rsid w:val="00233CB4"/>
    <w:rsid w:val="002346D6"/>
    <w:rsid w:val="00244044"/>
    <w:rsid w:val="00245628"/>
    <w:rsid w:val="002504FC"/>
    <w:rsid w:val="00250B6C"/>
    <w:rsid w:val="0026027C"/>
    <w:rsid w:val="00264F08"/>
    <w:rsid w:val="00265FEB"/>
    <w:rsid w:val="00276405"/>
    <w:rsid w:val="00277B50"/>
    <w:rsid w:val="00283154"/>
    <w:rsid w:val="00283467"/>
    <w:rsid w:val="002858D9"/>
    <w:rsid w:val="00287511"/>
    <w:rsid w:val="0028787B"/>
    <w:rsid w:val="0029000E"/>
    <w:rsid w:val="00291380"/>
    <w:rsid w:val="0029416C"/>
    <w:rsid w:val="00296689"/>
    <w:rsid w:val="00296726"/>
    <w:rsid w:val="002A517B"/>
    <w:rsid w:val="002A5182"/>
    <w:rsid w:val="002A699E"/>
    <w:rsid w:val="002A737B"/>
    <w:rsid w:val="002B6B20"/>
    <w:rsid w:val="002C095F"/>
    <w:rsid w:val="002C1706"/>
    <w:rsid w:val="002C1E9E"/>
    <w:rsid w:val="002C2166"/>
    <w:rsid w:val="002C3EFF"/>
    <w:rsid w:val="002D0336"/>
    <w:rsid w:val="002D39FE"/>
    <w:rsid w:val="002D3FCE"/>
    <w:rsid w:val="002D676D"/>
    <w:rsid w:val="002E4343"/>
    <w:rsid w:val="002E5A92"/>
    <w:rsid w:val="002E5B90"/>
    <w:rsid w:val="002E618C"/>
    <w:rsid w:val="002E7CF3"/>
    <w:rsid w:val="002F29EC"/>
    <w:rsid w:val="00303312"/>
    <w:rsid w:val="003052B5"/>
    <w:rsid w:val="00307731"/>
    <w:rsid w:val="00321712"/>
    <w:rsid w:val="00322AB2"/>
    <w:rsid w:val="0032730C"/>
    <w:rsid w:val="003307DA"/>
    <w:rsid w:val="00331401"/>
    <w:rsid w:val="00332EC3"/>
    <w:rsid w:val="0033655C"/>
    <w:rsid w:val="00337219"/>
    <w:rsid w:val="0034531C"/>
    <w:rsid w:val="00345ED0"/>
    <w:rsid w:val="003464F7"/>
    <w:rsid w:val="003479CF"/>
    <w:rsid w:val="00353ED1"/>
    <w:rsid w:val="00355A20"/>
    <w:rsid w:val="0035665C"/>
    <w:rsid w:val="00360DBF"/>
    <w:rsid w:val="00361582"/>
    <w:rsid w:val="003620D7"/>
    <w:rsid w:val="00362700"/>
    <w:rsid w:val="00362999"/>
    <w:rsid w:val="00367CFA"/>
    <w:rsid w:val="00374C58"/>
    <w:rsid w:val="00381D7B"/>
    <w:rsid w:val="00387491"/>
    <w:rsid w:val="00387494"/>
    <w:rsid w:val="003933CE"/>
    <w:rsid w:val="00393749"/>
    <w:rsid w:val="003A008F"/>
    <w:rsid w:val="003A3F5F"/>
    <w:rsid w:val="003A6CF7"/>
    <w:rsid w:val="003B0D8C"/>
    <w:rsid w:val="003B3CB2"/>
    <w:rsid w:val="003B4331"/>
    <w:rsid w:val="003B5A41"/>
    <w:rsid w:val="003C11C6"/>
    <w:rsid w:val="003C2C2C"/>
    <w:rsid w:val="003C54F7"/>
    <w:rsid w:val="003E1C3B"/>
    <w:rsid w:val="003E4817"/>
    <w:rsid w:val="003F0BB4"/>
    <w:rsid w:val="003F283A"/>
    <w:rsid w:val="003F4EAC"/>
    <w:rsid w:val="003F7938"/>
    <w:rsid w:val="0040032F"/>
    <w:rsid w:val="00401ACD"/>
    <w:rsid w:val="00403D87"/>
    <w:rsid w:val="0041064D"/>
    <w:rsid w:val="00410C17"/>
    <w:rsid w:val="004254C4"/>
    <w:rsid w:val="0043033F"/>
    <w:rsid w:val="00441B23"/>
    <w:rsid w:val="00443891"/>
    <w:rsid w:val="00445812"/>
    <w:rsid w:val="004514E5"/>
    <w:rsid w:val="00461FB3"/>
    <w:rsid w:val="00465513"/>
    <w:rsid w:val="00480C4D"/>
    <w:rsid w:val="00481369"/>
    <w:rsid w:val="00483CF4"/>
    <w:rsid w:val="00484B6C"/>
    <w:rsid w:val="00496C65"/>
    <w:rsid w:val="0049717F"/>
    <w:rsid w:val="004A1DC8"/>
    <w:rsid w:val="004B2C76"/>
    <w:rsid w:val="004B66BD"/>
    <w:rsid w:val="004C3BF4"/>
    <w:rsid w:val="004C424F"/>
    <w:rsid w:val="004C43BC"/>
    <w:rsid w:val="004C6254"/>
    <w:rsid w:val="004D11A9"/>
    <w:rsid w:val="004D4A21"/>
    <w:rsid w:val="004D5C7C"/>
    <w:rsid w:val="004D6137"/>
    <w:rsid w:val="004E0C59"/>
    <w:rsid w:val="00502BA4"/>
    <w:rsid w:val="0050550F"/>
    <w:rsid w:val="0051170E"/>
    <w:rsid w:val="00511CF1"/>
    <w:rsid w:val="005128EC"/>
    <w:rsid w:val="00520BE5"/>
    <w:rsid w:val="005456FA"/>
    <w:rsid w:val="00553A29"/>
    <w:rsid w:val="005555FD"/>
    <w:rsid w:val="0055639D"/>
    <w:rsid w:val="0056469C"/>
    <w:rsid w:val="00565369"/>
    <w:rsid w:val="0057523E"/>
    <w:rsid w:val="00583848"/>
    <w:rsid w:val="00583C72"/>
    <w:rsid w:val="005861DD"/>
    <w:rsid w:val="00596E4A"/>
    <w:rsid w:val="00597344"/>
    <w:rsid w:val="005A77E4"/>
    <w:rsid w:val="005B1580"/>
    <w:rsid w:val="005B734A"/>
    <w:rsid w:val="005C0A8E"/>
    <w:rsid w:val="005C2AD6"/>
    <w:rsid w:val="005C7F63"/>
    <w:rsid w:val="005D0078"/>
    <w:rsid w:val="005D1A00"/>
    <w:rsid w:val="005D28E2"/>
    <w:rsid w:val="005D3F24"/>
    <w:rsid w:val="005E377D"/>
    <w:rsid w:val="005E3DE9"/>
    <w:rsid w:val="005E7EF2"/>
    <w:rsid w:val="005F29D4"/>
    <w:rsid w:val="005F34B3"/>
    <w:rsid w:val="006026D3"/>
    <w:rsid w:val="00605A17"/>
    <w:rsid w:val="00606CC4"/>
    <w:rsid w:val="00612310"/>
    <w:rsid w:val="0061492F"/>
    <w:rsid w:val="00624014"/>
    <w:rsid w:val="0062597C"/>
    <w:rsid w:val="00627EF8"/>
    <w:rsid w:val="0063569A"/>
    <w:rsid w:val="00635C0F"/>
    <w:rsid w:val="00636AE1"/>
    <w:rsid w:val="00645C87"/>
    <w:rsid w:val="0065124C"/>
    <w:rsid w:val="00653BCA"/>
    <w:rsid w:val="006576F1"/>
    <w:rsid w:val="006673E2"/>
    <w:rsid w:val="00667CCE"/>
    <w:rsid w:val="00671915"/>
    <w:rsid w:val="00673FDE"/>
    <w:rsid w:val="00675689"/>
    <w:rsid w:val="00675D4C"/>
    <w:rsid w:val="00675D7B"/>
    <w:rsid w:val="00684D4A"/>
    <w:rsid w:val="00694456"/>
    <w:rsid w:val="006A0373"/>
    <w:rsid w:val="006B48EB"/>
    <w:rsid w:val="006B4AEF"/>
    <w:rsid w:val="006B50C1"/>
    <w:rsid w:val="006B5D05"/>
    <w:rsid w:val="006C54EC"/>
    <w:rsid w:val="006C7BC8"/>
    <w:rsid w:val="006D14AE"/>
    <w:rsid w:val="006D56BD"/>
    <w:rsid w:val="006D69B7"/>
    <w:rsid w:val="006E3858"/>
    <w:rsid w:val="006E7E1A"/>
    <w:rsid w:val="006F4C64"/>
    <w:rsid w:val="00703C92"/>
    <w:rsid w:val="00712FCD"/>
    <w:rsid w:val="00713CD1"/>
    <w:rsid w:val="00715D44"/>
    <w:rsid w:val="00716F92"/>
    <w:rsid w:val="007241FB"/>
    <w:rsid w:val="00725419"/>
    <w:rsid w:val="00731DAD"/>
    <w:rsid w:val="0073223A"/>
    <w:rsid w:val="00732513"/>
    <w:rsid w:val="007421C5"/>
    <w:rsid w:val="00747741"/>
    <w:rsid w:val="00752707"/>
    <w:rsid w:val="00753BE8"/>
    <w:rsid w:val="007544EF"/>
    <w:rsid w:val="00756E3D"/>
    <w:rsid w:val="00763D09"/>
    <w:rsid w:val="00774A52"/>
    <w:rsid w:val="00775128"/>
    <w:rsid w:val="00776859"/>
    <w:rsid w:val="0078296B"/>
    <w:rsid w:val="0078453D"/>
    <w:rsid w:val="00794864"/>
    <w:rsid w:val="007967B4"/>
    <w:rsid w:val="007A24A0"/>
    <w:rsid w:val="007A3421"/>
    <w:rsid w:val="007A45B0"/>
    <w:rsid w:val="007A6E80"/>
    <w:rsid w:val="007B02FA"/>
    <w:rsid w:val="007B4078"/>
    <w:rsid w:val="007B414D"/>
    <w:rsid w:val="007C48A8"/>
    <w:rsid w:val="007C64DA"/>
    <w:rsid w:val="007D7663"/>
    <w:rsid w:val="007E404E"/>
    <w:rsid w:val="007E6208"/>
    <w:rsid w:val="007E7C83"/>
    <w:rsid w:val="007F523C"/>
    <w:rsid w:val="007F72D2"/>
    <w:rsid w:val="00806236"/>
    <w:rsid w:val="0080676B"/>
    <w:rsid w:val="008072F2"/>
    <w:rsid w:val="00807D2B"/>
    <w:rsid w:val="008102B0"/>
    <w:rsid w:val="00814761"/>
    <w:rsid w:val="0081626B"/>
    <w:rsid w:val="00821573"/>
    <w:rsid w:val="00825CB4"/>
    <w:rsid w:val="00833912"/>
    <w:rsid w:val="00851797"/>
    <w:rsid w:val="00852224"/>
    <w:rsid w:val="00852617"/>
    <w:rsid w:val="00852F41"/>
    <w:rsid w:val="00853FEE"/>
    <w:rsid w:val="00855F6C"/>
    <w:rsid w:val="00857429"/>
    <w:rsid w:val="00857F86"/>
    <w:rsid w:val="00860FB4"/>
    <w:rsid w:val="0086198E"/>
    <w:rsid w:val="0086244E"/>
    <w:rsid w:val="008660D9"/>
    <w:rsid w:val="00867AEA"/>
    <w:rsid w:val="008701CD"/>
    <w:rsid w:val="00870497"/>
    <w:rsid w:val="008712D7"/>
    <w:rsid w:val="00876028"/>
    <w:rsid w:val="00883D2A"/>
    <w:rsid w:val="008867EC"/>
    <w:rsid w:val="0089070F"/>
    <w:rsid w:val="00891B11"/>
    <w:rsid w:val="008A1415"/>
    <w:rsid w:val="008B0129"/>
    <w:rsid w:val="008B3A61"/>
    <w:rsid w:val="008B3EA6"/>
    <w:rsid w:val="008B7BCE"/>
    <w:rsid w:val="008C164A"/>
    <w:rsid w:val="008C3913"/>
    <w:rsid w:val="008D1071"/>
    <w:rsid w:val="008D41FA"/>
    <w:rsid w:val="008D6AF9"/>
    <w:rsid w:val="008D6D64"/>
    <w:rsid w:val="008D6F79"/>
    <w:rsid w:val="008E3DE9"/>
    <w:rsid w:val="008E42F7"/>
    <w:rsid w:val="008E5D0C"/>
    <w:rsid w:val="008E688A"/>
    <w:rsid w:val="008E6B81"/>
    <w:rsid w:val="008F183D"/>
    <w:rsid w:val="008F1C2C"/>
    <w:rsid w:val="0090621F"/>
    <w:rsid w:val="009070F4"/>
    <w:rsid w:val="0091217A"/>
    <w:rsid w:val="0091750D"/>
    <w:rsid w:val="00921743"/>
    <w:rsid w:val="00921DE2"/>
    <w:rsid w:val="00923458"/>
    <w:rsid w:val="00927D20"/>
    <w:rsid w:val="0093051E"/>
    <w:rsid w:val="009416B2"/>
    <w:rsid w:val="00944B86"/>
    <w:rsid w:val="00951A3D"/>
    <w:rsid w:val="00954B7F"/>
    <w:rsid w:val="00961FEF"/>
    <w:rsid w:val="00966F87"/>
    <w:rsid w:val="009670F0"/>
    <w:rsid w:val="0098009B"/>
    <w:rsid w:val="0098223B"/>
    <w:rsid w:val="00983669"/>
    <w:rsid w:val="00984120"/>
    <w:rsid w:val="00987BCD"/>
    <w:rsid w:val="00991EFF"/>
    <w:rsid w:val="00996EC2"/>
    <w:rsid w:val="009C3EC6"/>
    <w:rsid w:val="009C4843"/>
    <w:rsid w:val="009C658B"/>
    <w:rsid w:val="009D0577"/>
    <w:rsid w:val="009D33B9"/>
    <w:rsid w:val="009D3AB4"/>
    <w:rsid w:val="009D3D60"/>
    <w:rsid w:val="009D6054"/>
    <w:rsid w:val="009D7C19"/>
    <w:rsid w:val="009E0069"/>
    <w:rsid w:val="009E7DCC"/>
    <w:rsid w:val="009F2000"/>
    <w:rsid w:val="009F3159"/>
    <w:rsid w:val="009F5DF9"/>
    <w:rsid w:val="009F6E5F"/>
    <w:rsid w:val="009F7079"/>
    <w:rsid w:val="00A0155E"/>
    <w:rsid w:val="00A02BFE"/>
    <w:rsid w:val="00A050F9"/>
    <w:rsid w:val="00A102F0"/>
    <w:rsid w:val="00A10C66"/>
    <w:rsid w:val="00A12B45"/>
    <w:rsid w:val="00A16DCB"/>
    <w:rsid w:val="00A176D4"/>
    <w:rsid w:val="00A21E16"/>
    <w:rsid w:val="00A236E7"/>
    <w:rsid w:val="00A236FE"/>
    <w:rsid w:val="00A243CF"/>
    <w:rsid w:val="00A40916"/>
    <w:rsid w:val="00A4110A"/>
    <w:rsid w:val="00A4174C"/>
    <w:rsid w:val="00A41F37"/>
    <w:rsid w:val="00A44699"/>
    <w:rsid w:val="00A45D54"/>
    <w:rsid w:val="00A47F20"/>
    <w:rsid w:val="00A53514"/>
    <w:rsid w:val="00A55984"/>
    <w:rsid w:val="00A616D2"/>
    <w:rsid w:val="00A63379"/>
    <w:rsid w:val="00A63810"/>
    <w:rsid w:val="00A64D2A"/>
    <w:rsid w:val="00A6766E"/>
    <w:rsid w:val="00A72013"/>
    <w:rsid w:val="00A73BCE"/>
    <w:rsid w:val="00A73CBA"/>
    <w:rsid w:val="00A76482"/>
    <w:rsid w:val="00A82890"/>
    <w:rsid w:val="00A835BE"/>
    <w:rsid w:val="00A83CA7"/>
    <w:rsid w:val="00A84E6B"/>
    <w:rsid w:val="00A918DD"/>
    <w:rsid w:val="00A944DF"/>
    <w:rsid w:val="00A94A2B"/>
    <w:rsid w:val="00A9652E"/>
    <w:rsid w:val="00AA1DC1"/>
    <w:rsid w:val="00AA7CED"/>
    <w:rsid w:val="00AB0026"/>
    <w:rsid w:val="00AB3DC9"/>
    <w:rsid w:val="00AB6C5A"/>
    <w:rsid w:val="00AC06D4"/>
    <w:rsid w:val="00AC3CBE"/>
    <w:rsid w:val="00AD23B6"/>
    <w:rsid w:val="00AD3CC2"/>
    <w:rsid w:val="00AD46ED"/>
    <w:rsid w:val="00AD4BF2"/>
    <w:rsid w:val="00AD5EA4"/>
    <w:rsid w:val="00AD657D"/>
    <w:rsid w:val="00AD7E40"/>
    <w:rsid w:val="00AD7FAF"/>
    <w:rsid w:val="00AE35F5"/>
    <w:rsid w:val="00AE3687"/>
    <w:rsid w:val="00AF0245"/>
    <w:rsid w:val="00AF15FF"/>
    <w:rsid w:val="00B006B1"/>
    <w:rsid w:val="00B01AC8"/>
    <w:rsid w:val="00B04E04"/>
    <w:rsid w:val="00B300C5"/>
    <w:rsid w:val="00B36DEB"/>
    <w:rsid w:val="00B37156"/>
    <w:rsid w:val="00B40D5F"/>
    <w:rsid w:val="00B46923"/>
    <w:rsid w:val="00B52AEE"/>
    <w:rsid w:val="00B551CE"/>
    <w:rsid w:val="00B5542D"/>
    <w:rsid w:val="00B56B20"/>
    <w:rsid w:val="00B7045D"/>
    <w:rsid w:val="00B7113A"/>
    <w:rsid w:val="00B776D2"/>
    <w:rsid w:val="00B77F99"/>
    <w:rsid w:val="00B947CF"/>
    <w:rsid w:val="00B94F6A"/>
    <w:rsid w:val="00BA0DAA"/>
    <w:rsid w:val="00BA64DA"/>
    <w:rsid w:val="00BB07DA"/>
    <w:rsid w:val="00BB3E4B"/>
    <w:rsid w:val="00BC5077"/>
    <w:rsid w:val="00BC6266"/>
    <w:rsid w:val="00BC74B2"/>
    <w:rsid w:val="00BD0AFA"/>
    <w:rsid w:val="00BD22BC"/>
    <w:rsid w:val="00BD38F0"/>
    <w:rsid w:val="00BD7CD6"/>
    <w:rsid w:val="00BE00B1"/>
    <w:rsid w:val="00BF482E"/>
    <w:rsid w:val="00BF6450"/>
    <w:rsid w:val="00C05D12"/>
    <w:rsid w:val="00C10D2D"/>
    <w:rsid w:val="00C15F58"/>
    <w:rsid w:val="00C16BCB"/>
    <w:rsid w:val="00C220BB"/>
    <w:rsid w:val="00C328E7"/>
    <w:rsid w:val="00C34B0F"/>
    <w:rsid w:val="00C44E89"/>
    <w:rsid w:val="00C46882"/>
    <w:rsid w:val="00C542B4"/>
    <w:rsid w:val="00C574F3"/>
    <w:rsid w:val="00C61A67"/>
    <w:rsid w:val="00C677D6"/>
    <w:rsid w:val="00C738DC"/>
    <w:rsid w:val="00C75728"/>
    <w:rsid w:val="00C77E81"/>
    <w:rsid w:val="00C81E31"/>
    <w:rsid w:val="00C85082"/>
    <w:rsid w:val="00C869D0"/>
    <w:rsid w:val="00C90575"/>
    <w:rsid w:val="00C911FF"/>
    <w:rsid w:val="00CA2F98"/>
    <w:rsid w:val="00CB5ADF"/>
    <w:rsid w:val="00CC1026"/>
    <w:rsid w:val="00CC287F"/>
    <w:rsid w:val="00CC2C18"/>
    <w:rsid w:val="00CC5D78"/>
    <w:rsid w:val="00CD2C30"/>
    <w:rsid w:val="00CD6A6B"/>
    <w:rsid w:val="00CE1734"/>
    <w:rsid w:val="00CF0F73"/>
    <w:rsid w:val="00D03C8C"/>
    <w:rsid w:val="00D06324"/>
    <w:rsid w:val="00D0796D"/>
    <w:rsid w:val="00D07A90"/>
    <w:rsid w:val="00D11168"/>
    <w:rsid w:val="00D136A2"/>
    <w:rsid w:val="00D14A07"/>
    <w:rsid w:val="00D20574"/>
    <w:rsid w:val="00D21903"/>
    <w:rsid w:val="00D37609"/>
    <w:rsid w:val="00D4290C"/>
    <w:rsid w:val="00D435C0"/>
    <w:rsid w:val="00D46ADE"/>
    <w:rsid w:val="00D56EE6"/>
    <w:rsid w:val="00D635A0"/>
    <w:rsid w:val="00D64138"/>
    <w:rsid w:val="00D7266B"/>
    <w:rsid w:val="00D729FB"/>
    <w:rsid w:val="00D7558C"/>
    <w:rsid w:val="00D770A8"/>
    <w:rsid w:val="00D81DE2"/>
    <w:rsid w:val="00D85967"/>
    <w:rsid w:val="00D91D6F"/>
    <w:rsid w:val="00D9321F"/>
    <w:rsid w:val="00D9645A"/>
    <w:rsid w:val="00D9716F"/>
    <w:rsid w:val="00DA18B0"/>
    <w:rsid w:val="00DA33BA"/>
    <w:rsid w:val="00DA6AE8"/>
    <w:rsid w:val="00DA6DA0"/>
    <w:rsid w:val="00DA7620"/>
    <w:rsid w:val="00DB4A1F"/>
    <w:rsid w:val="00DB50DC"/>
    <w:rsid w:val="00DC16A3"/>
    <w:rsid w:val="00DC1E59"/>
    <w:rsid w:val="00DC5322"/>
    <w:rsid w:val="00DC5871"/>
    <w:rsid w:val="00DC6DEB"/>
    <w:rsid w:val="00DD66BE"/>
    <w:rsid w:val="00DD6C65"/>
    <w:rsid w:val="00DD76DB"/>
    <w:rsid w:val="00DE0473"/>
    <w:rsid w:val="00DE48BB"/>
    <w:rsid w:val="00DF1AC3"/>
    <w:rsid w:val="00DF327E"/>
    <w:rsid w:val="00E040CF"/>
    <w:rsid w:val="00E04897"/>
    <w:rsid w:val="00E07351"/>
    <w:rsid w:val="00E111B4"/>
    <w:rsid w:val="00E14290"/>
    <w:rsid w:val="00E14E67"/>
    <w:rsid w:val="00E166BF"/>
    <w:rsid w:val="00E20BDD"/>
    <w:rsid w:val="00E20C5B"/>
    <w:rsid w:val="00E22AAC"/>
    <w:rsid w:val="00E237EC"/>
    <w:rsid w:val="00E271A9"/>
    <w:rsid w:val="00E315FB"/>
    <w:rsid w:val="00E320B3"/>
    <w:rsid w:val="00E433EB"/>
    <w:rsid w:val="00E43AC9"/>
    <w:rsid w:val="00E45A0F"/>
    <w:rsid w:val="00E46A8A"/>
    <w:rsid w:val="00E503B8"/>
    <w:rsid w:val="00E54CBD"/>
    <w:rsid w:val="00E65E45"/>
    <w:rsid w:val="00E65F28"/>
    <w:rsid w:val="00E66B2C"/>
    <w:rsid w:val="00E67E27"/>
    <w:rsid w:val="00E71CBD"/>
    <w:rsid w:val="00E74D16"/>
    <w:rsid w:val="00E7533A"/>
    <w:rsid w:val="00E76A6A"/>
    <w:rsid w:val="00E77140"/>
    <w:rsid w:val="00E8162D"/>
    <w:rsid w:val="00E85C3F"/>
    <w:rsid w:val="00E86629"/>
    <w:rsid w:val="00E9183F"/>
    <w:rsid w:val="00E92241"/>
    <w:rsid w:val="00EA3ED9"/>
    <w:rsid w:val="00EB3876"/>
    <w:rsid w:val="00EC0D0A"/>
    <w:rsid w:val="00EC1FFE"/>
    <w:rsid w:val="00EC6498"/>
    <w:rsid w:val="00EC6C80"/>
    <w:rsid w:val="00ED06BA"/>
    <w:rsid w:val="00ED1CCD"/>
    <w:rsid w:val="00ED3E8B"/>
    <w:rsid w:val="00ED5AFB"/>
    <w:rsid w:val="00ED68D0"/>
    <w:rsid w:val="00EE3E54"/>
    <w:rsid w:val="00EE4E8A"/>
    <w:rsid w:val="00EF7EE2"/>
    <w:rsid w:val="00F02C49"/>
    <w:rsid w:val="00F04723"/>
    <w:rsid w:val="00F04A47"/>
    <w:rsid w:val="00F05521"/>
    <w:rsid w:val="00F06BFB"/>
    <w:rsid w:val="00F074F4"/>
    <w:rsid w:val="00F07E0A"/>
    <w:rsid w:val="00F14024"/>
    <w:rsid w:val="00F16F59"/>
    <w:rsid w:val="00F23634"/>
    <w:rsid w:val="00F23C0F"/>
    <w:rsid w:val="00F2532A"/>
    <w:rsid w:val="00F27536"/>
    <w:rsid w:val="00F30FBB"/>
    <w:rsid w:val="00F330D9"/>
    <w:rsid w:val="00F335BB"/>
    <w:rsid w:val="00F342CB"/>
    <w:rsid w:val="00F35D58"/>
    <w:rsid w:val="00F35FCA"/>
    <w:rsid w:val="00F47C72"/>
    <w:rsid w:val="00F529D5"/>
    <w:rsid w:val="00F52D4A"/>
    <w:rsid w:val="00F53425"/>
    <w:rsid w:val="00F565DD"/>
    <w:rsid w:val="00F56EE2"/>
    <w:rsid w:val="00F570C5"/>
    <w:rsid w:val="00F572E3"/>
    <w:rsid w:val="00F63BAD"/>
    <w:rsid w:val="00F66B32"/>
    <w:rsid w:val="00F77A4D"/>
    <w:rsid w:val="00F836C4"/>
    <w:rsid w:val="00F853C4"/>
    <w:rsid w:val="00F865A4"/>
    <w:rsid w:val="00FA1838"/>
    <w:rsid w:val="00FA1CC2"/>
    <w:rsid w:val="00FA2D79"/>
    <w:rsid w:val="00FA5EB3"/>
    <w:rsid w:val="00FB081A"/>
    <w:rsid w:val="00FB2E73"/>
    <w:rsid w:val="00FC10B8"/>
    <w:rsid w:val="00FC176B"/>
    <w:rsid w:val="00FC4C42"/>
    <w:rsid w:val="00FC4F71"/>
    <w:rsid w:val="00FC6DCB"/>
    <w:rsid w:val="00FD250E"/>
    <w:rsid w:val="00FD32F4"/>
    <w:rsid w:val="00FD4401"/>
    <w:rsid w:val="00FE0447"/>
    <w:rsid w:val="00FE299C"/>
    <w:rsid w:val="00FE715F"/>
    <w:rsid w:val="00FE7272"/>
    <w:rsid w:val="00FF07E6"/>
    <w:rsid w:val="00FF25B1"/>
    <w:rsid w:val="00FF33C4"/>
    <w:rsid w:val="00FF4C14"/>
    <w:rsid w:val="00FF6DAB"/>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D994DBB7-7F01-4179-BC3B-38014F44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E9"/>
    <w:pPr>
      <w:widowControl w:val="0"/>
    </w:pPr>
    <w:rPr>
      <w:snapToGrid w:val="0"/>
      <w:sz w:val="24"/>
    </w:rPr>
  </w:style>
  <w:style w:type="paragraph" w:styleId="Heading1">
    <w:name w:val="heading 1"/>
    <w:basedOn w:val="Normal"/>
    <w:next w:val="Normal"/>
    <w:qFormat/>
    <w:rsid w:val="005E3DE9"/>
    <w:pPr>
      <w:keepNext/>
      <w:widowControl/>
      <w:outlineLvl w:val="0"/>
    </w:pPr>
    <w:rPr>
      <w:snapToGrid/>
    </w:rPr>
  </w:style>
  <w:style w:type="paragraph" w:styleId="Heading2">
    <w:name w:val="heading 2"/>
    <w:basedOn w:val="Normal"/>
    <w:next w:val="Normal"/>
    <w:qFormat/>
    <w:rsid w:val="005E3DE9"/>
    <w:pPr>
      <w:keepNext/>
      <w:jc w:val="center"/>
      <w:outlineLvl w:val="1"/>
    </w:pPr>
    <w:rPr>
      <w:rFonts w:ascii="BernhardMod BT" w:hAnsi="BernhardMod BT"/>
      <w:b/>
      <w:sz w:val="32"/>
      <w:u w:val="single"/>
    </w:rPr>
  </w:style>
  <w:style w:type="paragraph" w:styleId="Heading3">
    <w:name w:val="heading 3"/>
    <w:basedOn w:val="Normal"/>
    <w:next w:val="Normal"/>
    <w:qFormat/>
    <w:rsid w:val="005E3DE9"/>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3DE9"/>
  </w:style>
  <w:style w:type="paragraph" w:styleId="Header">
    <w:name w:val="header"/>
    <w:basedOn w:val="Normal"/>
    <w:rsid w:val="005E3DE9"/>
    <w:pPr>
      <w:tabs>
        <w:tab w:val="center" w:pos="4320"/>
        <w:tab w:val="right" w:pos="8640"/>
      </w:tabs>
    </w:pPr>
  </w:style>
  <w:style w:type="paragraph" w:styleId="Footer">
    <w:name w:val="footer"/>
    <w:basedOn w:val="Normal"/>
    <w:link w:val="FooterChar"/>
    <w:rsid w:val="005E3DE9"/>
    <w:pPr>
      <w:tabs>
        <w:tab w:val="center" w:pos="4320"/>
        <w:tab w:val="right" w:pos="8640"/>
      </w:tabs>
    </w:pPr>
  </w:style>
  <w:style w:type="paragraph" w:styleId="Title">
    <w:name w:val="Title"/>
    <w:basedOn w:val="Normal"/>
    <w:qFormat/>
    <w:rsid w:val="005E3DE9"/>
    <w:pPr>
      <w:widowControl/>
      <w:tabs>
        <w:tab w:val="left" w:pos="720"/>
      </w:tabs>
      <w:jc w:val="center"/>
    </w:pPr>
    <w:rPr>
      <w:rFonts w:ascii="Tahoma" w:hAnsi="Tahoma"/>
      <w:sz w:val="32"/>
    </w:rPr>
  </w:style>
  <w:style w:type="paragraph" w:styleId="Subtitle">
    <w:name w:val="Subtitle"/>
    <w:basedOn w:val="Normal"/>
    <w:qFormat/>
    <w:rsid w:val="005E3DE9"/>
    <w:pPr>
      <w:tabs>
        <w:tab w:val="left" w:pos="720"/>
      </w:tabs>
      <w:jc w:val="center"/>
    </w:pPr>
    <w:rPr>
      <w:rFonts w:ascii="Tahoma" w:hAnsi="Tahoma"/>
      <w:sz w:val="32"/>
    </w:rPr>
  </w:style>
  <w:style w:type="paragraph" w:styleId="BodyText">
    <w:name w:val="Body Text"/>
    <w:basedOn w:val="Normal"/>
    <w:rsid w:val="005E3DE9"/>
    <w:pPr>
      <w:jc w:val="center"/>
    </w:pPr>
  </w:style>
  <w:style w:type="character" w:styleId="Hyperlink">
    <w:name w:val="Hyperlink"/>
    <w:basedOn w:val="DefaultParagraphFont"/>
    <w:rsid w:val="005E3DE9"/>
    <w:rPr>
      <w:color w:val="0000FF"/>
      <w:u w:val="single"/>
    </w:rPr>
  </w:style>
  <w:style w:type="character" w:styleId="FollowedHyperlink">
    <w:name w:val="FollowedHyperlink"/>
    <w:basedOn w:val="DefaultParagraphFont"/>
    <w:rsid w:val="005E3DE9"/>
    <w:rPr>
      <w:color w:val="800080"/>
      <w:u w:val="single"/>
    </w:rPr>
  </w:style>
  <w:style w:type="paragraph" w:styleId="DocumentMap">
    <w:name w:val="Document Map"/>
    <w:basedOn w:val="Normal"/>
    <w:semiHidden/>
    <w:rsid w:val="005E3DE9"/>
    <w:pPr>
      <w:shd w:val="clear" w:color="auto" w:fill="000080"/>
    </w:pPr>
    <w:rPr>
      <w:rFonts w:ascii="Tahoma" w:hAnsi="Tahoma"/>
    </w:rPr>
  </w:style>
  <w:style w:type="paragraph" w:styleId="BalloonText">
    <w:name w:val="Balloon Text"/>
    <w:basedOn w:val="Normal"/>
    <w:semiHidden/>
    <w:rsid w:val="00B006B1"/>
    <w:rPr>
      <w:rFonts w:ascii="Tahoma" w:hAnsi="Tahoma" w:cs="Tahoma"/>
      <w:sz w:val="16"/>
      <w:szCs w:val="16"/>
    </w:rPr>
  </w:style>
  <w:style w:type="paragraph" w:styleId="ListParagraph">
    <w:name w:val="List Paragraph"/>
    <w:basedOn w:val="Normal"/>
    <w:uiPriority w:val="34"/>
    <w:qFormat/>
    <w:rsid w:val="00283154"/>
    <w:pPr>
      <w:ind w:left="720"/>
    </w:pPr>
  </w:style>
  <w:style w:type="character" w:customStyle="1" w:styleId="FooterChar">
    <w:name w:val="Footer Char"/>
    <w:basedOn w:val="DefaultParagraphFont"/>
    <w:link w:val="Footer"/>
    <w:rsid w:val="002A518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BE86-F25D-4549-A085-E9E4F4AF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9151</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9</cp:revision>
  <cp:lastPrinted>2016-12-07T15:44:00Z</cp:lastPrinted>
  <dcterms:created xsi:type="dcterms:W3CDTF">2017-11-13T19:46:00Z</dcterms:created>
  <dcterms:modified xsi:type="dcterms:W3CDTF">2017-11-21T21:21:00Z</dcterms:modified>
</cp:coreProperties>
</file>