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8B53" w14:textId="73344547" w:rsidR="00D077E9" w:rsidRDefault="00A2065E" w:rsidP="00D70D02">
      <w:r>
        <w:rPr>
          <w:noProof/>
        </w:rPr>
        <mc:AlternateContent>
          <mc:Choice Requires="wps">
            <w:drawing>
              <wp:anchor distT="0" distB="0" distL="114300" distR="114300" simplePos="0" relativeHeight="251662336" behindDoc="1" locked="0" layoutInCell="1" allowOverlap="1" wp14:anchorId="350AA2EC" wp14:editId="2C202F99">
                <wp:simplePos x="0" y="0"/>
                <wp:positionH relativeFrom="column">
                  <wp:posOffset>-1270</wp:posOffset>
                </wp:positionH>
                <wp:positionV relativeFrom="paragraph">
                  <wp:posOffset>2253615</wp:posOffset>
                </wp:positionV>
                <wp:extent cx="1390918" cy="0"/>
                <wp:effectExtent l="0" t="19050" r="19050" b="19050"/>
                <wp:wrapNone/>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C12B0" id="Straight Connector 5" o:spid="_x0000_s1026" alt="text divi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pt,177.45pt" to="109.4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KuRNCzdAAAACQEAAA8AAABkcnMvZG93bnJldi54bWxMj81OwzAQ&#10;hO9IvIO1SNxap+FHaYhTVUhwAC6UHnp04m0SsNeR7bbp27NISHDcmdHsN9VqclYcMcTBk4LFPAOB&#10;1HozUKdg+/E0K0DEpMlo6wkVnDHCqr68qHRp/Ine8bhJneASiqVW0Kc0llLGtken49yPSOztfXA6&#10;8Rk6aYI+cbmzMs+ye+n0QPyh1yM+9th+bQ5Owf51bYrnl8/QNLu384S7ONoUlbq+mtYPIBJO6S8M&#10;P/iMDjUzNf5AJgqrYJZzUMHN3e0SBPv5ouApza8i60r+X1B/AwAA//8DAFBLAQItABQABgAIAAAA&#10;IQC2gziS/gAAAOEBAAATAAAAAAAAAAAAAAAAAAAAAABbQ29udGVudF9UeXBlc10ueG1sUEsBAi0A&#10;FAAGAAgAAAAhADj9If/WAAAAlAEAAAsAAAAAAAAAAAAAAAAALwEAAF9yZWxzLy5yZWxzUEsBAi0A&#10;FAAGAAgAAAAhAPOsSS7mAQAAIgQAAA4AAAAAAAAAAAAAAAAALgIAAGRycy9lMm9Eb2MueG1sUEsB&#10;Ai0AFAAGAAgAAAAhAKuRNCzdAAAACQEAAA8AAAAAAAAAAAAAAAAAQAQAAGRycy9kb3ducmV2Lnht&#10;bFBLBQYAAAAABAAEAPMAAABKBQAAAAA=&#10;" strokecolor="#082a75 [3215]" strokeweight="3pt"/>
            </w:pict>
          </mc:Fallback>
        </mc:AlternateContent>
      </w:r>
      <w:r>
        <w:rPr>
          <w:noProof/>
        </w:rPr>
        <mc:AlternateContent>
          <mc:Choice Requires="wps">
            <w:drawing>
              <wp:anchor distT="0" distB="0" distL="114300" distR="114300" simplePos="0" relativeHeight="251663360" behindDoc="1" locked="0" layoutInCell="1" allowOverlap="1" wp14:anchorId="2E4DC53A" wp14:editId="08EE0263">
                <wp:simplePos x="0" y="0"/>
                <wp:positionH relativeFrom="column">
                  <wp:posOffset>-1270</wp:posOffset>
                </wp:positionH>
                <wp:positionV relativeFrom="paragraph">
                  <wp:posOffset>-635</wp:posOffset>
                </wp:positionV>
                <wp:extent cx="3528695" cy="2273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8695" cy="2273300"/>
                        </a:xfrm>
                        <a:prstGeom prst="rect">
                          <a:avLst/>
                        </a:prstGeom>
                        <a:noFill/>
                        <a:ln w="6350">
                          <a:noFill/>
                        </a:ln>
                      </wps:spPr>
                      <wps:txbx>
                        <w:txbxContent>
                          <w:p w14:paraId="3F838895" w14:textId="77777777" w:rsidR="00F44B8B" w:rsidRPr="00D86945" w:rsidRDefault="00F44B8B" w:rsidP="00A2065E">
                            <w:pPr>
                              <w:pStyle w:val="Title"/>
                            </w:pPr>
                            <w:r>
                              <w:t>Public Participation Plan</w:t>
                            </w:r>
                          </w:p>
                          <w:p w14:paraId="341B8675" w14:textId="635145AB" w:rsidR="00F44B8B" w:rsidRPr="00D86945" w:rsidRDefault="009C6315" w:rsidP="00A2065E">
                            <w:pPr>
                              <w:pStyle w:val="Title"/>
                              <w:spacing w:after="0"/>
                            </w:pPr>
                            <w: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4DC53A" id="_x0000_t202" coordsize="21600,21600" o:spt="202" path="m,l,21600r21600,l21600,xe">
                <v:stroke joinstyle="miter"/>
                <v:path gradientshapeok="t" o:connecttype="rect"/>
              </v:shapetype>
              <v:shape id="Text Box 8" o:spid="_x0000_s1026" type="#_x0000_t202" style="position:absolute;margin-left:-.1pt;margin-top:-.05pt;width:277.85pt;height:17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LpMAIAAFIEAAAOAAAAZHJzL2Uyb0RvYy54bWysVEtv2zAMvg/YfxB0X+w4j6ZBnCJrkWFA&#10;0BZIhp4VWYoNWKImKbGzXz9KdtKg22nYRaZIio/vI714aFVNTsK6CnROh4OUEqE5FJU+5PTHbv1l&#10;RonzTBesBi1yehaOPiw/f1o0Zi4yKKEuhCUYRLt5Y3Jaem/mSeJ4KRRzAzBCo1GCVczj1R6SwrIG&#10;o6s6ydJ0mjRgC2OBC+dQ+9QZ6TLGl1Jw/yKlE57UOcXafDxtPPfhTJYLNj9YZsqK92Wwf6hCsUpj&#10;0muoJ+YZOdrqj1Cq4hYcSD/goBKQsuIi9oDdDNMP3WxLZkTsBcFx5gqT+39h+fPp1ZKqyCkSpZlC&#10;inai9eQrtGQW0GmMm6PT1qCbb1GNLF/0DpWh6VZaFb7YDkE74ny+YhuCcVSOJtlsej+hhKMty+5G&#10;ozSin7w/N9b5bwIUCUJOLZIXMWWnjfNYCrpeXEI2DeuqriOBtSZNTqejSRofXC34otb4MDTRFRsk&#10;3+7bvrM9FGdszEI3GM7wdYXJN8z5V2ZxErAXnG7/goesAZNAL1FSgv31N33wR4LQSkmDk5VT9/PI&#10;rKCk/q6RuvvheBxGMV7Gk7sML/bWsr+16KN6BBzeIe6R4VEM/r6+iNKCesMlWIWsaGKaY+6c+ov4&#10;6Lt5xyXiYrWKTjh8hvmN3hoeQgc4A7S79o1Z0+PvkbpnuMwgm3+gofPtiFgdPcgqchQA7lDtccfB&#10;jdT1SxY24/Yevd5/BcvfAAAA//8DAFBLAwQUAAYACAAAACEAvRot/d4AAAAHAQAADwAAAGRycy9k&#10;b3ducmV2LnhtbEyOwU7DMBBE70j8g7VI3FqnQYES4lRVpAoJwaGlF25OvE0i7HWI3Tbw9SynMpfV&#10;aEazr1hNzooTjqH3pGAxT0AgNd701CrYv29mSxAhajLaekIF3xhgVV5fFTo3/kxbPO1iK3iEQq4V&#10;dDEOuZSh6dDpMPcDEmcHPzod2Y6tNKM+87izMk2Se+l0T/yh0wNWHTafu6NT8FJt3vS2Tt3yx1bP&#10;r4f18LX/yJS6vZnWTyAiTvFShj98RoeSmWp/JBOEVTBLuchnAYLTjAWiVnCXPTyCLAv5n7/8BQAA&#10;//8DAFBLAQItABQABgAIAAAAIQC2gziS/gAAAOEBAAATAAAAAAAAAAAAAAAAAAAAAABbQ29udGVu&#10;dF9UeXBlc10ueG1sUEsBAi0AFAAGAAgAAAAhADj9If/WAAAAlAEAAAsAAAAAAAAAAAAAAAAALwEA&#10;AF9yZWxzLy5yZWxzUEsBAi0AFAAGAAgAAAAhALgaYukwAgAAUgQAAA4AAAAAAAAAAAAAAAAALgIA&#10;AGRycy9lMm9Eb2MueG1sUEsBAi0AFAAGAAgAAAAhAL0aLf3eAAAABwEAAA8AAAAAAAAAAAAAAAAA&#10;igQAAGRycy9kb3ducmV2LnhtbFBLBQYAAAAABAAEAPMAAACVBQAAAAA=&#10;" filled="f" stroked="f" strokeweight=".5pt">
                <v:textbox>
                  <w:txbxContent>
                    <w:p w14:paraId="3F838895" w14:textId="77777777" w:rsidR="00F44B8B" w:rsidRPr="00D86945" w:rsidRDefault="00F44B8B" w:rsidP="00A2065E">
                      <w:pPr>
                        <w:pStyle w:val="Title"/>
                      </w:pPr>
                      <w:r>
                        <w:t>Public Participation Plan</w:t>
                      </w:r>
                    </w:p>
                    <w:p w14:paraId="341B8675" w14:textId="635145AB" w:rsidR="00F44B8B" w:rsidRPr="00D86945" w:rsidRDefault="009C6315" w:rsidP="00A2065E">
                      <w:pPr>
                        <w:pStyle w:val="Title"/>
                        <w:spacing w:after="0"/>
                      </w:pPr>
                      <w:r>
                        <w:t>2021</w:t>
                      </w:r>
                    </w:p>
                  </w:txbxContent>
                </v:textbox>
              </v:shape>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3B33D7EE" w14:textId="77777777" w:rsidTr="00D077E9">
        <w:trPr>
          <w:trHeight w:val="1894"/>
        </w:trPr>
        <w:tc>
          <w:tcPr>
            <w:tcW w:w="5580" w:type="dxa"/>
            <w:tcBorders>
              <w:top w:val="nil"/>
              <w:left w:val="nil"/>
              <w:bottom w:val="nil"/>
              <w:right w:val="nil"/>
            </w:tcBorders>
          </w:tcPr>
          <w:p w14:paraId="5143AB18" w14:textId="169688B5" w:rsidR="00D077E9" w:rsidRDefault="00D077E9" w:rsidP="00D077E9"/>
          <w:p w14:paraId="2C079D8C" w14:textId="2B5093D9" w:rsidR="00D077E9" w:rsidRDefault="00D077E9" w:rsidP="00D077E9"/>
        </w:tc>
      </w:tr>
      <w:tr w:rsidR="00D077E9" w14:paraId="5899EBD6" w14:textId="77777777" w:rsidTr="00D077E9">
        <w:trPr>
          <w:trHeight w:val="7636"/>
        </w:trPr>
        <w:tc>
          <w:tcPr>
            <w:tcW w:w="5580" w:type="dxa"/>
            <w:tcBorders>
              <w:top w:val="nil"/>
              <w:left w:val="nil"/>
              <w:bottom w:val="nil"/>
              <w:right w:val="nil"/>
            </w:tcBorders>
          </w:tcPr>
          <w:p w14:paraId="4EEF97A8" w14:textId="76027723" w:rsidR="00D077E9" w:rsidRDefault="00D705C3" w:rsidP="00D077E9">
            <w:pPr>
              <w:rPr>
                <w:noProof/>
              </w:rPr>
            </w:pPr>
            <w:r>
              <w:rPr>
                <w:noProof/>
              </w:rPr>
              <mc:AlternateContent>
                <mc:Choice Requires="wps">
                  <w:drawing>
                    <wp:anchor distT="0" distB="0" distL="114300" distR="114300" simplePos="0" relativeHeight="251659264" behindDoc="1" locked="0" layoutInCell="1" allowOverlap="1" wp14:anchorId="57FAC5A5" wp14:editId="65B88FFE">
                      <wp:simplePos x="0" y="0"/>
                      <wp:positionH relativeFrom="column">
                        <wp:posOffset>-704850</wp:posOffset>
                      </wp:positionH>
                      <wp:positionV relativeFrom="page">
                        <wp:posOffset>-2095500</wp:posOffset>
                      </wp:positionV>
                      <wp:extent cx="7338060" cy="916686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338060" cy="916686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51F6" id="Rectangle 2" o:spid="_x0000_s1026" alt="colored rectangle" style="position:absolute;margin-left:-55.5pt;margin-top:-165pt;width:577.8pt;height:7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afpAIAAMcFAAAOAAAAZHJzL2Uyb0RvYy54bWysVN9P3DAMfp+0/yHK+2jvgANO9NAJxDSJ&#10;AQImnkOaXCslcZbkrnf76+ckbfm5PUx7SePY/mx/tX16ttWKbITzLZiKTvZKSoThULdmVdEfD5df&#10;jinxgZmaKTCiojvh6dni86fTzs7FFBpQtXAEQYyfd7aiTQh2XhSeN0IzvwdWGFRKcJoFFN2qqB3r&#10;EF2rYlqWs6IDV1sHXHiPrxdZSRcJX0rBw42UXgSiKoq5hXS6dD7Fs1icsvnKMdu0vE+D/UMWmrUG&#10;g45QFywwsnbtOyjdcgceZNjjoAuQsuUi1YDVTMo31dw3zIpUC5Lj7UiT/3+w/Hpz60hbV3RKiWEa&#10;f9EdksbMSgmCT7XwHOnioMCJmrhBF4nrrJ+j/729db3k8RpZ2Eqn4xfrI9tE9m4kW2wD4fh4tL9/&#10;XM7wn3DUnUxms2MUEKd4drfOh68CNImXisbgiWS2ufIhmw4mMZoH1daXrVJJiB0kzpUjG4b/nnEu&#10;TJgkd7XW36HO70eHZTmETU0XXVISr9CUiZgGInoOHF+KyECuOd3CTolop8ydkEgqVjlNEUfk98n4&#10;htUiP8dUPs4lAUZkifFH7FzNH7Bzlr19dBVpGkbn8m+JZefRI0UGE0Zn3RpwHwEopLiPnO0HkjI1&#10;kaUnqHfYcg7yLHrLL1v8vVfMh1vmcPiwJXChhBs8pIKuotDfKGnA/froPdrjTKCWkg6HuaL+55o5&#10;QYn6ZnBaTiYHB3H6k3BweDRFwb3UPL3UmLU+B+yZCa4uy9M12gc1XKUD/Yh7ZxmjoooZjrFxSoIb&#10;hPOQlwxuLi6Wy2SGE29ZuDL3lkfwyGps34ftI3O27/GA43ENw+Cz+ZtWz7bR08ByHUC2aQ6eee35&#10;xm2RmrjfbHEdvZST1fP+XfwGAAD//wMAUEsDBBQABgAIAAAAIQBeNY1z5AAAAA8BAAAPAAAAZHJz&#10;L2Rvd25yZXYueG1sTI/NasMwEITvhb6D2EIvIZFUG1Ncy6Ep5FIotO5PrrK9tU0syViK7fbpuzml&#10;t2/YYXYm2y6mZxOOvnNWgdwIYGgrV3e2UfDxvl/fA/NB21r3zqKCH/Swza+vMp3WbrZvOBWhYRRi&#10;faoVtCEMKee+atFov3EDWrp9u9HoQHJseD3qmcJNz++ESLjRnaUPrR7wqcXqWJyMgtdpXva7l+I4&#10;Psflavd1wMPn70qp25vl8QFYwCVczHCuT9Uhp06lO9nas17BWkpJYwJRFAmis0fEcQKsJJIySoDn&#10;Gf+/I/8DAAD//wMAUEsBAi0AFAAGAAgAAAAhALaDOJL+AAAA4QEAABMAAAAAAAAAAAAAAAAAAAAA&#10;AFtDb250ZW50X1R5cGVzXS54bWxQSwECLQAUAAYACAAAACEAOP0h/9YAAACUAQAACwAAAAAAAAAA&#10;AAAAAAAvAQAAX3JlbHMvLnJlbHNQSwECLQAUAAYACAAAACEAen42n6QCAADHBQAADgAAAAAAAAAA&#10;AAAAAAAuAgAAZHJzL2Uyb0RvYy54bWxQSwECLQAUAAYACAAAACEAXjWNc+QAAAAPAQAADwAAAAAA&#10;AAAAAAAAAAD+BAAAZHJzL2Rvd25yZXYueG1sUEsFBgAAAAAEAAQA8wAAAA8GAAAAAA==&#10;" fillcolor="#013a57 [2404]" stroked="f" strokeweight="2pt">
                      <w10:wrap anchory="page"/>
                    </v:rect>
                  </w:pict>
                </mc:Fallback>
              </mc:AlternateContent>
            </w:r>
            <w:r w:rsidR="00FF7AE0">
              <w:rPr>
                <w:noProof/>
              </w:rPr>
              <mc:AlternateContent>
                <mc:Choice Requires="wps">
                  <w:drawing>
                    <wp:anchor distT="0" distB="0" distL="114300" distR="114300" simplePos="0" relativeHeight="251660288" behindDoc="1" locked="0" layoutInCell="1" allowOverlap="1" wp14:anchorId="3CF06A3A" wp14:editId="03F6816C">
                      <wp:simplePos x="0" y="0"/>
                      <wp:positionH relativeFrom="column">
                        <wp:posOffset>-205105</wp:posOffset>
                      </wp:positionH>
                      <wp:positionV relativeFrom="page">
                        <wp:posOffset>-1791335</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1147AC" id="Rectangle 3" o:spid="_x0000_s1026" alt="white rectangle for text on cover" style="position:absolute;margin-left:-16.15pt;margin-top:-141.05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trB4+OIAAAANAQAA&#10;DwAAAGRycy9kb3ducmV2LnhtbEyPwU7DMAyG70i8Q2QkblvSVmVd13RCCCbYjUF3zhrTVjRJadKt&#10;vD3mBDdb/vT7+4vtbHp2xtF3zkqIlgIY2trpzjYS3t+eFhkwH5TVqncWJXyjh215fVWoXLuLfcXz&#10;ITSMQqzPlYQ2hCHn3NctGuWXbkBLtw83GhVoHRuuR3WhcNPzWIg7blRn6UOrBnxosf48TEbClK5e&#10;Hufj1y6pRLXaV336HHaDlLc38/0GWMA5/MHwq0/qUJLTyU1We9ZLWCRxQigNcRZHwAhJs4zqnYgV&#10;0XoNvCz4/xblDwAAAP//AwBQSwECLQAUAAYACAAAACEAtoM4kv4AAADhAQAAEwAAAAAAAAAAAAAA&#10;AAAAAAAAW0NvbnRlbnRfVHlwZXNdLnhtbFBLAQItABQABgAIAAAAIQA4/SH/1gAAAJQBAAALAAAA&#10;AAAAAAAAAAAAAC8BAABfcmVscy8ucmVsc1BLAQItABQABgAIAAAAIQD9e23zqwIAAK8FAAAOAAAA&#10;AAAAAAAAAAAAAC4CAABkcnMvZTJvRG9jLnhtbFBLAQItABQABgAIAAAAIQC2sHj44gAAAA0BAAAP&#10;AAAAAAAAAAAAAAAAAAUFAABkcnMvZG93bnJldi54bWxQSwUGAAAAAAQABADzAAAAFAYAAAAA&#10;" fillcolor="white [3212]" stroked="f" strokeweight="2pt">
                      <w10:wrap anchory="page"/>
                    </v:rect>
                  </w:pict>
                </mc:Fallback>
              </mc:AlternateContent>
            </w:r>
          </w:p>
        </w:tc>
      </w:tr>
      <w:tr w:rsidR="00D077E9" w14:paraId="2D305CC8" w14:textId="77777777" w:rsidTr="00D077E9">
        <w:trPr>
          <w:trHeight w:val="2171"/>
        </w:trPr>
        <w:tc>
          <w:tcPr>
            <w:tcW w:w="5580" w:type="dxa"/>
            <w:tcBorders>
              <w:top w:val="nil"/>
              <w:left w:val="nil"/>
              <w:bottom w:val="nil"/>
              <w:right w:val="nil"/>
            </w:tcBorders>
          </w:tcPr>
          <w:sdt>
            <w:sdtPr>
              <w:id w:val="1080870105"/>
              <w:placeholder>
                <w:docPart w:val="F2AE820A11A248CAACA613829552EA52"/>
              </w:placeholder>
              <w15:appearance w15:val="hidden"/>
            </w:sdtPr>
            <w:sdtEndPr/>
            <w:sdtContent>
              <w:p w14:paraId="23F9487C" w14:textId="79D54A78" w:rsidR="00D077E9" w:rsidRDefault="009C6315" w:rsidP="00D077E9">
                <w:r>
                  <w:rPr>
                    <w:rStyle w:val="SubtitleChar"/>
                    <w:b w:val="0"/>
                  </w:rPr>
                  <w:t>D</w:t>
                </w:r>
                <w:r>
                  <w:rPr>
                    <w:rStyle w:val="SubtitleChar"/>
                  </w:rPr>
                  <w:t>raft – June 2021</w:t>
                </w:r>
              </w:p>
            </w:sdtContent>
          </w:sdt>
          <w:p w14:paraId="2D5E8B6C"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2783EEE9" wp14:editId="0B712AD4">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8334C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1F1787ED" w14:textId="77777777" w:rsidR="00D077E9" w:rsidRDefault="00D077E9" w:rsidP="00D077E9">
            <w:pPr>
              <w:rPr>
                <w:noProof/>
                <w:sz w:val="10"/>
                <w:szCs w:val="10"/>
              </w:rPr>
            </w:pPr>
          </w:p>
          <w:p w14:paraId="64C652D5" w14:textId="77777777" w:rsidR="00D077E9" w:rsidRDefault="00D077E9" w:rsidP="00D077E9">
            <w:pPr>
              <w:rPr>
                <w:noProof/>
                <w:sz w:val="10"/>
                <w:szCs w:val="10"/>
              </w:rPr>
            </w:pPr>
          </w:p>
          <w:p w14:paraId="27649703" w14:textId="0F695109" w:rsidR="00D077E9" w:rsidRDefault="00EB412C" w:rsidP="00D077E9">
            <w:sdt>
              <w:sdtPr>
                <w:id w:val="-1740469667"/>
                <w:placeholder>
                  <w:docPart w:val="43DAF6986DA24450AC5DE9E4CC20F35E"/>
                </w:placeholder>
                <w15:appearance w15:val="hidden"/>
              </w:sdtPr>
              <w:sdtEndPr/>
              <w:sdtContent>
                <w:r w:rsidR="00A2065E">
                  <w:t>Dover/Kent MPO</w:t>
                </w:r>
              </w:sdtContent>
            </w:sdt>
          </w:p>
          <w:p w14:paraId="40E85C79" w14:textId="77777777" w:rsidR="00D077E9" w:rsidRPr="00D86945" w:rsidRDefault="00D077E9" w:rsidP="00A2065E">
            <w:pPr>
              <w:rPr>
                <w:noProof/>
                <w:sz w:val="10"/>
                <w:szCs w:val="10"/>
              </w:rPr>
            </w:pPr>
          </w:p>
        </w:tc>
      </w:tr>
    </w:tbl>
    <w:p w14:paraId="336441CB" w14:textId="662624A0" w:rsidR="00351A09" w:rsidRDefault="00351A09">
      <w:pPr>
        <w:spacing w:after="200"/>
      </w:pPr>
    </w:p>
    <w:p w14:paraId="4C21B278" w14:textId="734C3EF2" w:rsidR="00351A09" w:rsidRDefault="000B394C">
      <w:pPr>
        <w:spacing w:after="200"/>
      </w:pPr>
      <w:r>
        <w:rPr>
          <w:noProof/>
        </w:rPr>
        <w:drawing>
          <wp:anchor distT="0" distB="0" distL="114300" distR="114300" simplePos="0" relativeHeight="251666432" behindDoc="0" locked="0" layoutInCell="1" allowOverlap="1" wp14:anchorId="529B7E3F" wp14:editId="4F17C3F9">
            <wp:simplePos x="0" y="0"/>
            <wp:positionH relativeFrom="page">
              <wp:align>right</wp:align>
            </wp:positionH>
            <wp:positionV relativeFrom="paragraph">
              <wp:posOffset>203405</wp:posOffset>
            </wp:positionV>
            <wp:extent cx="5267325" cy="4714035"/>
            <wp:effectExtent l="228600" t="0" r="333375" b="410845"/>
            <wp:wrapThrough wrapText="bothSides">
              <wp:wrapPolygon edited="0">
                <wp:start x="5390" y="2357"/>
                <wp:lineTo x="5312" y="2619"/>
                <wp:lineTo x="3047" y="3928"/>
                <wp:lineTo x="2422" y="4889"/>
                <wp:lineTo x="2422" y="5325"/>
                <wp:lineTo x="2109" y="5325"/>
                <wp:lineTo x="2109" y="6722"/>
                <wp:lineTo x="1641" y="6722"/>
                <wp:lineTo x="1641" y="8119"/>
                <wp:lineTo x="1328" y="8119"/>
                <wp:lineTo x="1328" y="9515"/>
                <wp:lineTo x="859" y="9515"/>
                <wp:lineTo x="859" y="10912"/>
                <wp:lineTo x="469" y="10912"/>
                <wp:lineTo x="469" y="12309"/>
                <wp:lineTo x="0" y="12309"/>
                <wp:lineTo x="0" y="13706"/>
                <wp:lineTo x="-391" y="13706"/>
                <wp:lineTo x="-391" y="15102"/>
                <wp:lineTo x="-781" y="15102"/>
                <wp:lineTo x="-937" y="17896"/>
                <wp:lineTo x="-859" y="19292"/>
                <wp:lineTo x="-312" y="19292"/>
                <wp:lineTo x="-312" y="20689"/>
                <wp:lineTo x="3125" y="20689"/>
                <wp:lineTo x="3125" y="22086"/>
                <wp:lineTo x="11327" y="22086"/>
                <wp:lineTo x="11327" y="23221"/>
                <wp:lineTo x="18046" y="23395"/>
                <wp:lineTo x="18592" y="23395"/>
                <wp:lineTo x="18905" y="23221"/>
                <wp:lineTo x="20936" y="22261"/>
                <wp:lineTo x="21873" y="20689"/>
                <wp:lineTo x="22186" y="17896"/>
                <wp:lineTo x="22576" y="12309"/>
                <wp:lineTo x="22889" y="6722"/>
                <wp:lineTo x="22733" y="5325"/>
                <wp:lineTo x="22108" y="3928"/>
                <wp:lineTo x="15233" y="2532"/>
                <wp:lineTo x="15155" y="2357"/>
                <wp:lineTo x="5390" y="2357"/>
              </wp:wrapPolygon>
            </wp:wrapThrough>
            <wp:docPr id="4" name="Picture 4"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ircraf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7325" cy="47140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0131AFF2" w14:textId="55FD5900" w:rsidR="00351A09" w:rsidRDefault="009C6315">
      <w:pPr>
        <w:spacing w:after="200"/>
      </w:pPr>
      <w:r w:rsidRPr="00D967AC">
        <w:rPr>
          <w:noProof/>
        </w:rPr>
        <w:drawing>
          <wp:anchor distT="0" distB="0" distL="114300" distR="114300" simplePos="0" relativeHeight="251661312" behindDoc="0" locked="0" layoutInCell="1" allowOverlap="1" wp14:anchorId="0F84B3C0" wp14:editId="559763D7">
            <wp:simplePos x="0" y="0"/>
            <wp:positionH relativeFrom="column">
              <wp:posOffset>1733550</wp:posOffset>
            </wp:positionH>
            <wp:positionV relativeFrom="paragraph">
              <wp:posOffset>5573395</wp:posOffset>
            </wp:positionV>
            <wp:extent cx="4848225" cy="1685925"/>
            <wp:effectExtent l="0" t="0" r="9525" b="952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8225" cy="1685925"/>
                    </a:xfrm>
                    <a:prstGeom prst="rect">
                      <a:avLst/>
                    </a:prstGeom>
                  </pic:spPr>
                </pic:pic>
              </a:graphicData>
            </a:graphic>
            <wp14:sizeRelH relativeFrom="margin">
              <wp14:pctWidth>0</wp14:pctWidth>
            </wp14:sizeRelH>
            <wp14:sizeRelV relativeFrom="margin">
              <wp14:pctHeight>0</wp14:pctHeight>
            </wp14:sizeRelV>
          </wp:anchor>
        </w:drawing>
      </w:r>
      <w:r w:rsidR="00351A09">
        <w:br w:type="page"/>
      </w:r>
    </w:p>
    <w:p w14:paraId="6D2A0E01" w14:textId="0B63AF2D" w:rsidR="00351A09" w:rsidRDefault="00351A09" w:rsidP="00351A09">
      <w:pPr>
        <w:spacing w:after="200"/>
        <w:jc w:val="center"/>
      </w:pPr>
      <w:r>
        <w:lastRenderedPageBreak/>
        <w:t>Table of Contents</w:t>
      </w:r>
    </w:p>
    <w:p w14:paraId="0A441550" w14:textId="70F247DF" w:rsidR="00923D41" w:rsidRDefault="00923D41" w:rsidP="00351A09">
      <w:pPr>
        <w:spacing w:after="200"/>
        <w:jc w:val="center"/>
      </w:pPr>
    </w:p>
    <w:p w14:paraId="19BC1D7E" w14:textId="77777777" w:rsidR="00923D41" w:rsidRDefault="00923D41" w:rsidP="00351A09">
      <w:pPr>
        <w:spacing w:after="200"/>
        <w:jc w:val="center"/>
      </w:pPr>
    </w:p>
    <w:sdt>
      <w:sdtPr>
        <w:rPr>
          <w:rFonts w:asciiTheme="minorHAnsi" w:eastAsiaTheme="minorEastAsia" w:hAnsiTheme="minorHAnsi" w:cstheme="minorBidi"/>
          <w:b/>
          <w:color w:val="082A75" w:themeColor="text2"/>
          <w:sz w:val="28"/>
          <w:szCs w:val="22"/>
        </w:rPr>
        <w:id w:val="-316335106"/>
        <w:docPartObj>
          <w:docPartGallery w:val="Table of Contents"/>
          <w:docPartUnique/>
        </w:docPartObj>
      </w:sdtPr>
      <w:sdtEndPr>
        <w:rPr>
          <w:bCs/>
          <w:noProof/>
        </w:rPr>
      </w:sdtEndPr>
      <w:sdtContent>
        <w:p w14:paraId="55F37791" w14:textId="1FA764E7" w:rsidR="009C6315" w:rsidRDefault="009C6315">
          <w:pPr>
            <w:pStyle w:val="TOCHeading"/>
          </w:pPr>
        </w:p>
        <w:p w14:paraId="4C97A183" w14:textId="03FB006D" w:rsidR="009C6315" w:rsidRDefault="009C6315">
          <w:pPr>
            <w:pStyle w:val="TOC2"/>
            <w:tabs>
              <w:tab w:val="right" w:leader="dot" w:pos="9350"/>
            </w:tabs>
            <w:rPr>
              <w:b w:val="0"/>
              <w:noProof/>
              <w:color w:val="auto"/>
              <w:sz w:val="22"/>
            </w:rPr>
          </w:pPr>
          <w:r>
            <w:fldChar w:fldCharType="begin"/>
          </w:r>
          <w:r>
            <w:instrText xml:space="preserve"> TOC \o "1-3" \h \z \u </w:instrText>
          </w:r>
          <w:r>
            <w:fldChar w:fldCharType="separate"/>
          </w:r>
          <w:hyperlink w:anchor="_Toc74753248" w:history="1">
            <w:r w:rsidRPr="00511DC3">
              <w:rPr>
                <w:rStyle w:val="Hyperlink"/>
                <w:noProof/>
              </w:rPr>
              <w:t>Introduction</w:t>
            </w:r>
            <w:r>
              <w:rPr>
                <w:noProof/>
                <w:webHidden/>
              </w:rPr>
              <w:tab/>
            </w:r>
            <w:r>
              <w:rPr>
                <w:noProof/>
                <w:webHidden/>
              </w:rPr>
              <w:fldChar w:fldCharType="begin"/>
            </w:r>
            <w:r>
              <w:rPr>
                <w:noProof/>
                <w:webHidden/>
              </w:rPr>
              <w:instrText xml:space="preserve"> PAGEREF _Toc74753248 \h </w:instrText>
            </w:r>
            <w:r>
              <w:rPr>
                <w:noProof/>
                <w:webHidden/>
              </w:rPr>
            </w:r>
            <w:r>
              <w:rPr>
                <w:noProof/>
                <w:webHidden/>
              </w:rPr>
              <w:fldChar w:fldCharType="separate"/>
            </w:r>
            <w:r>
              <w:rPr>
                <w:noProof/>
                <w:webHidden/>
              </w:rPr>
              <w:t>3</w:t>
            </w:r>
            <w:r>
              <w:rPr>
                <w:noProof/>
                <w:webHidden/>
              </w:rPr>
              <w:fldChar w:fldCharType="end"/>
            </w:r>
          </w:hyperlink>
        </w:p>
        <w:p w14:paraId="701BEAF0" w14:textId="74DDA8BD" w:rsidR="009C6315" w:rsidRDefault="00EB412C">
          <w:pPr>
            <w:pStyle w:val="TOC2"/>
            <w:tabs>
              <w:tab w:val="right" w:leader="dot" w:pos="9350"/>
            </w:tabs>
            <w:rPr>
              <w:b w:val="0"/>
              <w:noProof/>
              <w:color w:val="auto"/>
              <w:sz w:val="22"/>
            </w:rPr>
          </w:pPr>
          <w:hyperlink w:anchor="_Toc74753249" w:history="1">
            <w:r w:rsidR="009C6315" w:rsidRPr="00511DC3">
              <w:rPr>
                <w:rStyle w:val="Hyperlink"/>
                <w:noProof/>
              </w:rPr>
              <w:t>Why Public Participation is Important</w:t>
            </w:r>
            <w:r w:rsidR="009C6315">
              <w:rPr>
                <w:noProof/>
                <w:webHidden/>
              </w:rPr>
              <w:tab/>
            </w:r>
            <w:r w:rsidR="009C6315">
              <w:rPr>
                <w:noProof/>
                <w:webHidden/>
              </w:rPr>
              <w:fldChar w:fldCharType="begin"/>
            </w:r>
            <w:r w:rsidR="009C6315">
              <w:rPr>
                <w:noProof/>
                <w:webHidden/>
              </w:rPr>
              <w:instrText xml:space="preserve"> PAGEREF _Toc74753249 \h </w:instrText>
            </w:r>
            <w:r w:rsidR="009C6315">
              <w:rPr>
                <w:noProof/>
                <w:webHidden/>
              </w:rPr>
            </w:r>
            <w:r w:rsidR="009C6315">
              <w:rPr>
                <w:noProof/>
                <w:webHidden/>
              </w:rPr>
              <w:fldChar w:fldCharType="separate"/>
            </w:r>
            <w:r w:rsidR="009C6315">
              <w:rPr>
                <w:noProof/>
                <w:webHidden/>
              </w:rPr>
              <w:t>3</w:t>
            </w:r>
            <w:r w:rsidR="009C6315">
              <w:rPr>
                <w:noProof/>
                <w:webHidden/>
              </w:rPr>
              <w:fldChar w:fldCharType="end"/>
            </w:r>
          </w:hyperlink>
        </w:p>
        <w:p w14:paraId="7A10FCE9" w14:textId="59393AA5" w:rsidR="009C6315" w:rsidRDefault="00EB412C">
          <w:pPr>
            <w:pStyle w:val="TOC2"/>
            <w:tabs>
              <w:tab w:val="right" w:leader="dot" w:pos="9350"/>
            </w:tabs>
            <w:rPr>
              <w:b w:val="0"/>
              <w:noProof/>
              <w:color w:val="auto"/>
              <w:sz w:val="22"/>
            </w:rPr>
          </w:pPr>
          <w:hyperlink w:anchor="_Toc74753250" w:history="1">
            <w:r w:rsidR="009C6315" w:rsidRPr="00511DC3">
              <w:rPr>
                <w:rStyle w:val="Hyperlink"/>
                <w:noProof/>
              </w:rPr>
              <w:t>What is the MPO?</w:t>
            </w:r>
            <w:r w:rsidR="009C6315">
              <w:rPr>
                <w:noProof/>
                <w:webHidden/>
              </w:rPr>
              <w:tab/>
            </w:r>
            <w:r w:rsidR="009C6315">
              <w:rPr>
                <w:noProof/>
                <w:webHidden/>
              </w:rPr>
              <w:fldChar w:fldCharType="begin"/>
            </w:r>
            <w:r w:rsidR="009C6315">
              <w:rPr>
                <w:noProof/>
                <w:webHidden/>
              </w:rPr>
              <w:instrText xml:space="preserve"> PAGEREF _Toc74753250 \h </w:instrText>
            </w:r>
            <w:r w:rsidR="009C6315">
              <w:rPr>
                <w:noProof/>
                <w:webHidden/>
              </w:rPr>
            </w:r>
            <w:r w:rsidR="009C6315">
              <w:rPr>
                <w:noProof/>
                <w:webHidden/>
              </w:rPr>
              <w:fldChar w:fldCharType="separate"/>
            </w:r>
            <w:r w:rsidR="009C6315">
              <w:rPr>
                <w:noProof/>
                <w:webHidden/>
              </w:rPr>
              <w:t>3</w:t>
            </w:r>
            <w:r w:rsidR="009C6315">
              <w:rPr>
                <w:noProof/>
                <w:webHidden/>
              </w:rPr>
              <w:fldChar w:fldCharType="end"/>
            </w:r>
          </w:hyperlink>
        </w:p>
        <w:p w14:paraId="78C35D12" w14:textId="127AEA62" w:rsidR="009C6315" w:rsidRDefault="00EB412C">
          <w:pPr>
            <w:pStyle w:val="TOC2"/>
            <w:tabs>
              <w:tab w:val="right" w:leader="dot" w:pos="9350"/>
            </w:tabs>
            <w:rPr>
              <w:b w:val="0"/>
              <w:noProof/>
              <w:color w:val="auto"/>
              <w:sz w:val="22"/>
            </w:rPr>
          </w:pPr>
          <w:hyperlink w:anchor="_Toc74753251" w:history="1">
            <w:r w:rsidR="009C6315" w:rsidRPr="00511DC3">
              <w:rPr>
                <w:rStyle w:val="Hyperlink"/>
                <w:noProof/>
              </w:rPr>
              <w:t>MPO Plans and Programs</w:t>
            </w:r>
            <w:r w:rsidR="009C6315">
              <w:rPr>
                <w:noProof/>
                <w:webHidden/>
              </w:rPr>
              <w:tab/>
            </w:r>
            <w:r w:rsidR="009C6315">
              <w:rPr>
                <w:noProof/>
                <w:webHidden/>
              </w:rPr>
              <w:fldChar w:fldCharType="begin"/>
            </w:r>
            <w:r w:rsidR="009C6315">
              <w:rPr>
                <w:noProof/>
                <w:webHidden/>
              </w:rPr>
              <w:instrText xml:space="preserve"> PAGEREF _Toc74753251 \h </w:instrText>
            </w:r>
            <w:r w:rsidR="009C6315">
              <w:rPr>
                <w:noProof/>
                <w:webHidden/>
              </w:rPr>
            </w:r>
            <w:r w:rsidR="009C6315">
              <w:rPr>
                <w:noProof/>
                <w:webHidden/>
              </w:rPr>
              <w:fldChar w:fldCharType="separate"/>
            </w:r>
            <w:r w:rsidR="009C6315">
              <w:rPr>
                <w:noProof/>
                <w:webHidden/>
              </w:rPr>
              <w:t>4</w:t>
            </w:r>
            <w:r w:rsidR="009C6315">
              <w:rPr>
                <w:noProof/>
                <w:webHidden/>
              </w:rPr>
              <w:fldChar w:fldCharType="end"/>
            </w:r>
          </w:hyperlink>
        </w:p>
        <w:p w14:paraId="79D66110" w14:textId="71215AE7" w:rsidR="009C6315" w:rsidRDefault="00EB412C">
          <w:pPr>
            <w:pStyle w:val="TOC2"/>
            <w:tabs>
              <w:tab w:val="right" w:leader="dot" w:pos="9350"/>
            </w:tabs>
            <w:rPr>
              <w:b w:val="0"/>
              <w:noProof/>
              <w:color w:val="auto"/>
              <w:sz w:val="22"/>
            </w:rPr>
          </w:pPr>
          <w:hyperlink w:anchor="_Toc74753252" w:history="1">
            <w:r w:rsidR="009C6315" w:rsidRPr="00511DC3">
              <w:rPr>
                <w:rStyle w:val="Hyperlink"/>
                <w:noProof/>
              </w:rPr>
              <w:t>MPO Council, Committees and Staff</w:t>
            </w:r>
            <w:r w:rsidR="009C6315">
              <w:rPr>
                <w:noProof/>
                <w:webHidden/>
              </w:rPr>
              <w:tab/>
            </w:r>
            <w:r w:rsidR="009C6315">
              <w:rPr>
                <w:noProof/>
                <w:webHidden/>
              </w:rPr>
              <w:fldChar w:fldCharType="begin"/>
            </w:r>
            <w:r w:rsidR="009C6315">
              <w:rPr>
                <w:noProof/>
                <w:webHidden/>
              </w:rPr>
              <w:instrText xml:space="preserve"> PAGEREF _Toc74753252 \h </w:instrText>
            </w:r>
            <w:r w:rsidR="009C6315">
              <w:rPr>
                <w:noProof/>
                <w:webHidden/>
              </w:rPr>
            </w:r>
            <w:r w:rsidR="009C6315">
              <w:rPr>
                <w:noProof/>
                <w:webHidden/>
              </w:rPr>
              <w:fldChar w:fldCharType="separate"/>
            </w:r>
            <w:r w:rsidR="009C6315">
              <w:rPr>
                <w:noProof/>
                <w:webHidden/>
              </w:rPr>
              <w:t>7</w:t>
            </w:r>
            <w:r w:rsidR="009C6315">
              <w:rPr>
                <w:noProof/>
                <w:webHidden/>
              </w:rPr>
              <w:fldChar w:fldCharType="end"/>
            </w:r>
          </w:hyperlink>
        </w:p>
        <w:p w14:paraId="077099ED" w14:textId="1B0F7BCC" w:rsidR="009C6315" w:rsidRDefault="00EB412C">
          <w:pPr>
            <w:pStyle w:val="TOC2"/>
            <w:tabs>
              <w:tab w:val="right" w:leader="dot" w:pos="9350"/>
            </w:tabs>
            <w:rPr>
              <w:b w:val="0"/>
              <w:noProof/>
              <w:color w:val="auto"/>
              <w:sz w:val="22"/>
            </w:rPr>
          </w:pPr>
          <w:hyperlink w:anchor="_Toc74753254" w:history="1">
            <w:r w:rsidR="009C6315" w:rsidRPr="00511DC3">
              <w:rPr>
                <w:rStyle w:val="Hyperlink"/>
                <w:noProof/>
              </w:rPr>
              <w:t>Public Participation Methodology</w:t>
            </w:r>
            <w:r w:rsidR="009C6315">
              <w:rPr>
                <w:noProof/>
                <w:webHidden/>
              </w:rPr>
              <w:tab/>
            </w:r>
            <w:r w:rsidR="009C6315">
              <w:rPr>
                <w:noProof/>
                <w:webHidden/>
              </w:rPr>
              <w:fldChar w:fldCharType="begin"/>
            </w:r>
            <w:r w:rsidR="009C6315">
              <w:rPr>
                <w:noProof/>
                <w:webHidden/>
              </w:rPr>
              <w:instrText xml:space="preserve"> PAGEREF _Toc74753254 \h </w:instrText>
            </w:r>
            <w:r w:rsidR="009C6315">
              <w:rPr>
                <w:noProof/>
                <w:webHidden/>
              </w:rPr>
            </w:r>
            <w:r w:rsidR="009C6315">
              <w:rPr>
                <w:noProof/>
                <w:webHidden/>
              </w:rPr>
              <w:fldChar w:fldCharType="separate"/>
            </w:r>
            <w:r w:rsidR="009C6315">
              <w:rPr>
                <w:noProof/>
                <w:webHidden/>
              </w:rPr>
              <w:t>9</w:t>
            </w:r>
            <w:r w:rsidR="009C6315">
              <w:rPr>
                <w:noProof/>
                <w:webHidden/>
              </w:rPr>
              <w:fldChar w:fldCharType="end"/>
            </w:r>
          </w:hyperlink>
        </w:p>
        <w:p w14:paraId="05CDD7E4" w14:textId="2EA0EAB7" w:rsidR="009C6315" w:rsidRDefault="00EB412C">
          <w:pPr>
            <w:pStyle w:val="TOC2"/>
            <w:tabs>
              <w:tab w:val="right" w:leader="dot" w:pos="9350"/>
            </w:tabs>
            <w:rPr>
              <w:b w:val="0"/>
              <w:noProof/>
              <w:color w:val="auto"/>
              <w:sz w:val="22"/>
            </w:rPr>
          </w:pPr>
          <w:hyperlink w:anchor="_Toc74753255" w:history="1">
            <w:r w:rsidR="009C6315" w:rsidRPr="00511DC3">
              <w:rPr>
                <w:rStyle w:val="Hyperlink"/>
                <w:noProof/>
              </w:rPr>
              <w:t>Public Initiatives</w:t>
            </w:r>
            <w:r w:rsidR="009C6315">
              <w:rPr>
                <w:noProof/>
                <w:webHidden/>
              </w:rPr>
              <w:tab/>
            </w:r>
            <w:r w:rsidR="009C6315">
              <w:rPr>
                <w:noProof/>
                <w:webHidden/>
              </w:rPr>
              <w:fldChar w:fldCharType="begin"/>
            </w:r>
            <w:r w:rsidR="009C6315">
              <w:rPr>
                <w:noProof/>
                <w:webHidden/>
              </w:rPr>
              <w:instrText xml:space="preserve"> PAGEREF _Toc74753255 \h </w:instrText>
            </w:r>
            <w:r w:rsidR="009C6315">
              <w:rPr>
                <w:noProof/>
                <w:webHidden/>
              </w:rPr>
            </w:r>
            <w:r w:rsidR="009C6315">
              <w:rPr>
                <w:noProof/>
                <w:webHidden/>
              </w:rPr>
              <w:fldChar w:fldCharType="separate"/>
            </w:r>
            <w:r w:rsidR="009C6315">
              <w:rPr>
                <w:noProof/>
                <w:webHidden/>
              </w:rPr>
              <w:t>12</w:t>
            </w:r>
            <w:r w:rsidR="009C6315">
              <w:rPr>
                <w:noProof/>
                <w:webHidden/>
              </w:rPr>
              <w:fldChar w:fldCharType="end"/>
            </w:r>
          </w:hyperlink>
        </w:p>
        <w:p w14:paraId="44E0018C" w14:textId="4FFC26F9" w:rsidR="009C6315" w:rsidRDefault="00EB412C">
          <w:pPr>
            <w:pStyle w:val="TOC2"/>
            <w:tabs>
              <w:tab w:val="right" w:leader="dot" w:pos="9350"/>
            </w:tabs>
            <w:rPr>
              <w:b w:val="0"/>
              <w:noProof/>
              <w:color w:val="auto"/>
              <w:sz w:val="22"/>
            </w:rPr>
          </w:pPr>
          <w:hyperlink w:anchor="_Toc74753256" w:history="1">
            <w:r w:rsidR="009C6315" w:rsidRPr="00511DC3">
              <w:rPr>
                <w:rStyle w:val="Hyperlink"/>
                <w:noProof/>
              </w:rPr>
              <w:t>MPO Initiatives</w:t>
            </w:r>
            <w:r w:rsidR="009C6315">
              <w:rPr>
                <w:noProof/>
                <w:webHidden/>
              </w:rPr>
              <w:tab/>
            </w:r>
            <w:r w:rsidR="009C6315">
              <w:rPr>
                <w:noProof/>
                <w:webHidden/>
              </w:rPr>
              <w:fldChar w:fldCharType="begin"/>
            </w:r>
            <w:r w:rsidR="009C6315">
              <w:rPr>
                <w:noProof/>
                <w:webHidden/>
              </w:rPr>
              <w:instrText xml:space="preserve"> PAGEREF _Toc74753256 \h </w:instrText>
            </w:r>
            <w:r w:rsidR="009C6315">
              <w:rPr>
                <w:noProof/>
                <w:webHidden/>
              </w:rPr>
            </w:r>
            <w:r w:rsidR="009C6315">
              <w:rPr>
                <w:noProof/>
                <w:webHidden/>
              </w:rPr>
              <w:fldChar w:fldCharType="separate"/>
            </w:r>
            <w:r w:rsidR="009C6315">
              <w:rPr>
                <w:noProof/>
                <w:webHidden/>
              </w:rPr>
              <w:t>13</w:t>
            </w:r>
            <w:r w:rsidR="009C6315">
              <w:rPr>
                <w:noProof/>
                <w:webHidden/>
              </w:rPr>
              <w:fldChar w:fldCharType="end"/>
            </w:r>
          </w:hyperlink>
        </w:p>
        <w:p w14:paraId="60A828C8" w14:textId="423C3490" w:rsidR="009C6315" w:rsidRDefault="00EB412C">
          <w:pPr>
            <w:pStyle w:val="TOC2"/>
            <w:tabs>
              <w:tab w:val="right" w:leader="dot" w:pos="9350"/>
            </w:tabs>
            <w:rPr>
              <w:rStyle w:val="Hyperlink"/>
              <w:noProof/>
            </w:rPr>
          </w:pPr>
          <w:hyperlink w:anchor="_Toc74753257" w:history="1">
            <w:r w:rsidR="009C6315" w:rsidRPr="00511DC3">
              <w:rPr>
                <w:rStyle w:val="Hyperlink"/>
                <w:noProof/>
              </w:rPr>
              <w:t>Performance Measures</w:t>
            </w:r>
            <w:r w:rsidR="009C6315">
              <w:rPr>
                <w:noProof/>
                <w:webHidden/>
              </w:rPr>
              <w:tab/>
            </w:r>
            <w:r w:rsidR="009C6315">
              <w:rPr>
                <w:noProof/>
                <w:webHidden/>
              </w:rPr>
              <w:fldChar w:fldCharType="begin"/>
            </w:r>
            <w:r w:rsidR="009C6315">
              <w:rPr>
                <w:noProof/>
                <w:webHidden/>
              </w:rPr>
              <w:instrText xml:space="preserve"> PAGEREF _Toc74753257 \h </w:instrText>
            </w:r>
            <w:r w:rsidR="009C6315">
              <w:rPr>
                <w:noProof/>
                <w:webHidden/>
              </w:rPr>
            </w:r>
            <w:r w:rsidR="009C6315">
              <w:rPr>
                <w:noProof/>
                <w:webHidden/>
              </w:rPr>
              <w:fldChar w:fldCharType="separate"/>
            </w:r>
            <w:r w:rsidR="009C6315">
              <w:rPr>
                <w:noProof/>
                <w:webHidden/>
              </w:rPr>
              <w:t>14</w:t>
            </w:r>
            <w:r w:rsidR="009C6315">
              <w:rPr>
                <w:noProof/>
                <w:webHidden/>
              </w:rPr>
              <w:fldChar w:fldCharType="end"/>
            </w:r>
          </w:hyperlink>
        </w:p>
        <w:p w14:paraId="5035CEFF" w14:textId="7391FD75" w:rsidR="009C6315" w:rsidRDefault="009C6315" w:rsidP="009C6315">
          <w:pPr>
            <w:pStyle w:val="Content"/>
            <w:ind w:firstLine="280"/>
            <w:rPr>
              <w:b/>
              <w:szCs w:val="28"/>
            </w:rPr>
          </w:pPr>
          <w:r w:rsidRPr="009C6315">
            <w:rPr>
              <w:b/>
              <w:szCs w:val="28"/>
            </w:rPr>
            <w:t>Appendix 1 – Federal Mandates</w:t>
          </w:r>
          <w:r>
            <w:rPr>
              <w:b/>
              <w:szCs w:val="28"/>
            </w:rPr>
            <w:t>……………………………………..…………………………..15</w:t>
          </w:r>
        </w:p>
        <w:p w14:paraId="42B55AEE" w14:textId="3BA8A878" w:rsidR="00574AEB" w:rsidRPr="009C6315" w:rsidRDefault="00574AEB" w:rsidP="009C6315">
          <w:pPr>
            <w:pStyle w:val="Content"/>
            <w:ind w:firstLine="280"/>
            <w:rPr>
              <w:b/>
              <w:szCs w:val="28"/>
            </w:rPr>
          </w:pPr>
          <w:r>
            <w:rPr>
              <w:b/>
              <w:szCs w:val="28"/>
            </w:rPr>
            <w:t>Contact Information……………………………………………………………………………………18</w:t>
          </w:r>
        </w:p>
        <w:p w14:paraId="1AB9426B" w14:textId="77777777" w:rsidR="009C6315" w:rsidRPr="009C6315" w:rsidRDefault="009C6315" w:rsidP="009C6315"/>
        <w:p w14:paraId="783ECA44" w14:textId="2E316117" w:rsidR="009C6315" w:rsidRDefault="009C6315">
          <w:r>
            <w:rPr>
              <w:bCs/>
              <w:noProof/>
            </w:rPr>
            <w:fldChar w:fldCharType="end"/>
          </w:r>
        </w:p>
      </w:sdtContent>
    </w:sdt>
    <w:p w14:paraId="361DDE4A" w14:textId="36332ABF" w:rsidR="005933EE" w:rsidRDefault="005933EE">
      <w:r>
        <w:rPr>
          <w:b w:val="0"/>
        </w:rPr>
        <w:br w:type="page"/>
      </w:r>
    </w:p>
    <w:tbl>
      <w:tblPr>
        <w:tblpPr w:leftFromText="180" w:rightFromText="180" w:vertAnchor="text" w:horzAnchor="margin" w:tblpY="-140"/>
        <w:tblW w:w="10350" w:type="dxa"/>
        <w:tblCellMar>
          <w:left w:w="0" w:type="dxa"/>
          <w:right w:w="0" w:type="dxa"/>
        </w:tblCellMar>
        <w:tblLook w:val="0000" w:firstRow="0" w:lastRow="0" w:firstColumn="0" w:lastColumn="0" w:noHBand="0" w:noVBand="0"/>
      </w:tblPr>
      <w:tblGrid>
        <w:gridCol w:w="10350"/>
      </w:tblGrid>
      <w:tr w:rsidR="00351A09" w14:paraId="386A829A" w14:textId="77777777" w:rsidTr="00351A09">
        <w:trPr>
          <w:trHeight w:val="780"/>
        </w:trPr>
        <w:tc>
          <w:tcPr>
            <w:tcW w:w="10350" w:type="dxa"/>
          </w:tcPr>
          <w:bookmarkStart w:id="0" w:name="_Toc74753248" w:displacedByCustomXml="next"/>
          <w:sdt>
            <w:sdtPr>
              <w:id w:val="1660650702"/>
              <w:placeholder>
                <w:docPart w:val="B7346C1058CD400EB6D471D51953ABCA"/>
              </w:placeholder>
              <w15:dataBinding w:prefixMappings="xmlns:ns0='http://schemas.microsoft.com/temp/samples' " w:xpath="/ns0:employees[1]/ns0:employee[1]/ns0:CompanyName[1]" w:storeItemID="{00000000-0000-0000-0000-000000000000}"/>
              <w15:appearance w15:val="hidden"/>
            </w:sdtPr>
            <w:sdtEndPr>
              <w:rPr>
                <w:sz w:val="28"/>
                <w:szCs w:val="28"/>
              </w:rPr>
            </w:sdtEndPr>
            <w:sdtContent>
              <w:p w14:paraId="0EAC4A57" w14:textId="75F43EE5" w:rsidR="00351A09" w:rsidRDefault="00351A09" w:rsidP="003A6A9F">
                <w:pPr>
                  <w:pStyle w:val="Heading2"/>
                  <w:spacing w:after="0"/>
                  <w:ind w:right="720"/>
                </w:pPr>
                <w:r>
                  <w:t>Introduction</w:t>
                </w:r>
                <w:bookmarkEnd w:id="0"/>
              </w:p>
              <w:p w14:paraId="02AC9199" w14:textId="5C501C5C" w:rsidR="00351A09" w:rsidRPr="0046327F" w:rsidRDefault="00351A09" w:rsidP="003A6A9F">
                <w:pPr>
                  <w:pStyle w:val="Heading2"/>
                  <w:spacing w:after="0"/>
                  <w:ind w:right="720"/>
                  <w:rPr>
                    <w:sz w:val="28"/>
                    <w:szCs w:val="28"/>
                  </w:rPr>
                </w:pPr>
                <w:bookmarkStart w:id="1" w:name="_Toc7514145"/>
                <w:bookmarkStart w:id="2" w:name="_Toc74753249"/>
                <w:r w:rsidRPr="0046327F">
                  <w:rPr>
                    <w:sz w:val="28"/>
                    <w:szCs w:val="28"/>
                  </w:rPr>
                  <w:t>Why Public Participation is Important</w:t>
                </w:r>
              </w:p>
            </w:sdtContent>
          </w:sdt>
          <w:bookmarkEnd w:id="2" w:displacedByCustomXml="prev"/>
          <w:bookmarkEnd w:id="1" w:displacedByCustomXml="prev"/>
          <w:p w14:paraId="315A5195" w14:textId="358BE637" w:rsidR="00351A09" w:rsidRDefault="00351A09" w:rsidP="003A6A9F">
            <w:pPr>
              <w:ind w:right="720"/>
            </w:pPr>
          </w:p>
          <w:p w14:paraId="70F8810B" w14:textId="6233137D" w:rsidR="00351A09" w:rsidRPr="003F3F88" w:rsidRDefault="00351A09" w:rsidP="003A6A9F">
            <w:pPr>
              <w:pStyle w:val="Content"/>
              <w:ind w:right="720"/>
              <w:rPr>
                <w:rFonts w:eastAsia="Times New Roman"/>
                <w:color w:val="auto"/>
                <w:sz w:val="22"/>
              </w:rPr>
            </w:pPr>
            <w:r w:rsidRPr="003F3F88">
              <w:rPr>
                <w:sz w:val="22"/>
              </w:rPr>
              <w:t xml:space="preserve">Those who work in transportation planning must know the community they serve. Why? Because transportation systems and programs affect people's everyday lives. These transportation systems get people from Point A to Point B, and everywhere else. </w:t>
            </w:r>
            <w:proofErr w:type="gramStart"/>
            <w:r w:rsidR="00B16A71">
              <w:rPr>
                <w:sz w:val="22"/>
              </w:rPr>
              <w:t>This is why</w:t>
            </w:r>
            <w:proofErr w:type="gramEnd"/>
            <w:r w:rsidRPr="003F3F88">
              <w:rPr>
                <w:sz w:val="22"/>
              </w:rPr>
              <w:t xml:space="preserve"> these transportation systems are planned. Regardless of how many plans and programs are made, without anyone to use them, they are worthless.</w:t>
            </w:r>
          </w:p>
          <w:p w14:paraId="087B7185" w14:textId="4B0EB035" w:rsidR="00351A09" w:rsidRPr="003F3F88" w:rsidRDefault="00351A09" w:rsidP="003A6A9F">
            <w:pPr>
              <w:pStyle w:val="Content"/>
              <w:ind w:right="720"/>
              <w:rPr>
                <w:sz w:val="22"/>
              </w:rPr>
            </w:pPr>
          </w:p>
          <w:p w14:paraId="26298437" w14:textId="706C7DEA" w:rsidR="00FF7AE0" w:rsidRDefault="00351A09" w:rsidP="003A6A9F">
            <w:pPr>
              <w:pStyle w:val="Content"/>
              <w:ind w:right="720"/>
              <w:rPr>
                <w:sz w:val="22"/>
              </w:rPr>
            </w:pPr>
            <w:r w:rsidRPr="003F3F88">
              <w:rPr>
                <w:sz w:val="22"/>
              </w:rPr>
              <w:t>There's also a legal responsibility for transparency. The roads, trails, and other facilities that eventually come from transportation plans and programs are typically paid for with public funds.</w:t>
            </w:r>
            <w:r w:rsidRPr="003F3F88">
              <w:rPr>
                <w:color w:val="4F81BD"/>
                <w:sz w:val="22"/>
              </w:rPr>
              <w:t xml:space="preserve"> </w:t>
            </w:r>
            <w:r w:rsidRPr="003F3F88">
              <w:rPr>
                <w:sz w:val="22"/>
              </w:rPr>
              <w:t>As a metropolitan planning organization, th</w:t>
            </w:r>
            <w:r w:rsidR="00574AEB">
              <w:rPr>
                <w:sz w:val="22"/>
              </w:rPr>
              <w:t xml:space="preserve">e Dover/Kent County MPO </w:t>
            </w:r>
            <w:r w:rsidRPr="003F3F88">
              <w:rPr>
                <w:sz w:val="22"/>
              </w:rPr>
              <w:t>is bound by law to have an outlined plan for public involvement, as stated under Title 23 of the</w:t>
            </w:r>
            <w:r w:rsidR="00B16A71">
              <w:rPr>
                <w:sz w:val="22"/>
              </w:rPr>
              <w:t xml:space="preserve"> Federal</w:t>
            </w:r>
            <w:r w:rsidRPr="003F3F88">
              <w:rPr>
                <w:sz w:val="22"/>
              </w:rPr>
              <w:t xml:space="preserve"> U.S. Department of Transportation and the Federal Highway Administration</w:t>
            </w:r>
            <w:r>
              <w:rPr>
                <w:sz w:val="22"/>
              </w:rPr>
              <w:t>.</w:t>
            </w:r>
            <w:r w:rsidR="005F4715">
              <w:rPr>
                <w:sz w:val="22"/>
              </w:rPr>
              <w:t xml:space="preserve"> </w:t>
            </w:r>
          </w:p>
          <w:p w14:paraId="02BEABCD" w14:textId="0637CFBF" w:rsidR="00351A09" w:rsidRPr="003F3F88" w:rsidRDefault="005F4715" w:rsidP="003A6A9F">
            <w:pPr>
              <w:pStyle w:val="Content"/>
              <w:ind w:right="720"/>
              <w:rPr>
                <w:sz w:val="22"/>
              </w:rPr>
            </w:pPr>
            <w:r>
              <w:rPr>
                <w:sz w:val="22"/>
              </w:rPr>
              <w:t>(</w:t>
            </w:r>
            <w:proofErr w:type="gramStart"/>
            <w:r>
              <w:rPr>
                <w:sz w:val="22"/>
              </w:rPr>
              <w:t>SEE  APPENDIX</w:t>
            </w:r>
            <w:proofErr w:type="gramEnd"/>
            <w:r>
              <w:rPr>
                <w:sz w:val="22"/>
              </w:rPr>
              <w:t xml:space="preserve"> 1)</w:t>
            </w:r>
          </w:p>
          <w:p w14:paraId="67D17897" w14:textId="043D0D5B" w:rsidR="00351A09" w:rsidRPr="003F3F88" w:rsidRDefault="00351A09" w:rsidP="003A6A9F">
            <w:pPr>
              <w:pStyle w:val="Content"/>
              <w:ind w:right="720"/>
              <w:rPr>
                <w:color w:val="4F81BD"/>
                <w:sz w:val="22"/>
              </w:rPr>
            </w:pPr>
          </w:p>
          <w:p w14:paraId="6A0C1DA2" w14:textId="706B8348" w:rsidR="00351A09" w:rsidRPr="003F3F88" w:rsidRDefault="008F0BB1" w:rsidP="003A6A9F">
            <w:pPr>
              <w:pStyle w:val="Content"/>
              <w:ind w:right="720"/>
              <w:rPr>
                <w:color w:val="auto"/>
                <w:sz w:val="22"/>
              </w:rPr>
            </w:pPr>
            <w:r>
              <w:rPr>
                <w:noProof/>
              </w:rPr>
              <mc:AlternateContent>
                <mc:Choice Requires="wps">
                  <w:drawing>
                    <wp:anchor distT="0" distB="0" distL="114300" distR="114300" simplePos="0" relativeHeight="251665408" behindDoc="1" locked="0" layoutInCell="1" allowOverlap="1" wp14:anchorId="0AA1658B" wp14:editId="041C2C9C">
                      <wp:simplePos x="0" y="0"/>
                      <wp:positionH relativeFrom="column">
                        <wp:posOffset>4314825</wp:posOffset>
                      </wp:positionH>
                      <wp:positionV relativeFrom="paragraph">
                        <wp:posOffset>638175</wp:posOffset>
                      </wp:positionV>
                      <wp:extent cx="2000250" cy="1304925"/>
                      <wp:effectExtent l="0" t="0" r="0" b="0"/>
                      <wp:wrapTight wrapText="bothSides">
                        <wp:wrapPolygon edited="0">
                          <wp:start x="617" y="0"/>
                          <wp:lineTo x="617" y="21127"/>
                          <wp:lineTo x="20983" y="21127"/>
                          <wp:lineTo x="20983" y="0"/>
                          <wp:lineTo x="617" y="0"/>
                        </wp:wrapPolygon>
                      </wp:wrapTight>
                      <wp:docPr id="7" name="Text Box 7"/>
                      <wp:cNvGraphicFramePr/>
                      <a:graphic xmlns:a="http://schemas.openxmlformats.org/drawingml/2006/main">
                        <a:graphicData uri="http://schemas.microsoft.com/office/word/2010/wordprocessingShape">
                          <wps:wsp>
                            <wps:cNvSpPr txBox="1"/>
                            <wps:spPr>
                              <a:xfrm>
                                <a:off x="0" y="0"/>
                                <a:ext cx="2000250" cy="1304925"/>
                              </a:xfrm>
                              <a:prstGeom prst="rect">
                                <a:avLst/>
                              </a:prstGeom>
                              <a:noFill/>
                              <a:ln w="6350">
                                <a:noFill/>
                              </a:ln>
                            </wps:spPr>
                            <wps:txbx>
                              <w:txbxContent>
                                <w:p w14:paraId="782D14E5" w14:textId="77777777" w:rsidR="00F44B8B" w:rsidRDefault="00F44B8B" w:rsidP="00FF7AE0">
                                  <w:pPr>
                                    <w:pStyle w:val="EmphasisText"/>
                                    <w:ind w:right="144"/>
                                    <w:rPr>
                                      <w:shd w:val="clear" w:color="auto" w:fill="FFFFFF"/>
                                    </w:rPr>
                                  </w:pPr>
                                  <w:r>
                                    <w:rPr>
                                      <w:shd w:val="clear" w:color="auto" w:fill="FFFFFF"/>
                                    </w:rPr>
                                    <w:t>“A robust democracy requires active participation.”</w:t>
                                  </w:r>
                                </w:p>
                                <w:p w14:paraId="74878954" w14:textId="6C56F7B6" w:rsidR="00F44B8B" w:rsidRDefault="00F44B8B" w:rsidP="00351A09">
                                  <w:pPr>
                                    <w:pStyle w:val="EmphasisText"/>
                                  </w:pPr>
                                  <w:r>
                                    <w:rPr>
                                      <w:shd w:val="clear" w:color="auto" w:fill="FFFFFF"/>
                                    </w:rPr>
                                    <w:t xml:space="preserve"> -Pete Gallego</w:t>
                                  </w:r>
                                  <w:r w:rsidR="00574AEB">
                                    <w:rPr>
                                      <w:shd w:val="clear" w:color="auto" w:fill="FFFFFF"/>
                                    </w:rPr>
                                    <w:t>, Former US Rep from Texas</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1658B" id="_x0000_t202" coordsize="21600,21600" o:spt="202" path="m,l,21600r21600,l21600,xe">
                      <v:stroke joinstyle="miter"/>
                      <v:path gradientshapeok="t" o:connecttype="rect"/>
                    </v:shapetype>
                    <v:shape id="Text Box 7" o:spid="_x0000_s1027" type="#_x0000_t202" style="position:absolute;margin-left:339.75pt;margin-top:50.25pt;width:157.5pt;height:10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26LQIAAFkEAAAOAAAAZHJzL2Uyb0RvYy54bWysVFFv2jAQfp+0/2D5fSRQKGtEqFgrpkmo&#10;rQRTn41jk0i2z7MNCfv1OztAWbenaS/mfHd8d/d958zuO63IQTjfgCnpcJBTIgyHqjG7kn7fLD99&#10;psQHZiqmwIiSHoWn9/OPH2atLcQIalCVcARBjC9aW9I6BFtkmee10MwPwAqDQQlOs4BXt8sqx1pE&#10;1yob5flt1oKrrAMuvEfvYx+k84QvpeDhWUovAlElxd5COl06t/HM5jNW7ByzdcNPbbB/6EKzxmDR&#10;C9QjC4zsXfMHlG64Aw8yDDjoDKRsuEgz4DTD/N0065pZkWZBcry90OT/Hyx/Orw40lQlnVJimEaJ&#10;NqIL5At0ZBrZaa0vMGltMS106EaVz36Pzjh0J52OvzgOwTjyfLxwG8E4OlGsfDTBEMfY8CYf340m&#10;ESd7+7t1PnwVoEk0SupQvMQpO6x86FPPKbGagWWjVBJQGdKW9PYG8X+LILgyWCMO0TcbrdBtuzTy&#10;ZZAtVEecz0G/H97yZYM9rJgPL8zhQmDfuOThGQ+pAGvByaKkBvfzb/6YjzphlJIWF6yk/seeOUGJ&#10;+mZQwbvheBw3Ml3Gk+kIL+46sr2OmL1+ANzhIT4ny5MZ84M6m9KBfsW3sIhVMcQMx9olDWfzIfRr&#10;j2+Ji8UiJeEOWhZWZm15hI7cRYY33Stz9iRDQAWf4LyKrHinRp/bs77YB5BNkiry3LN6oh/3N4l9&#10;emvxgVzfU9bbF2H+CwAA//8DAFBLAwQUAAYACAAAACEAl6skWOEAAAALAQAADwAAAGRycy9kb3du&#10;cmV2LnhtbEyPwU7DMBBE70j8g7VI3KhNoaEJcaoqUoWE4NDSCzcn3iYR8TrEbhv4epYT3GY1T7Mz&#10;+WpyvTjhGDpPGm5nCgRS7W1HjYb92+ZmCSJEQ9b0nlDDFwZYFZcXucmsP9MWT7vYCA6hkBkNbYxD&#10;JmWoW3QmzPyAxN7Bj85EPsdG2tGcOdz1cq5UIp3piD+0ZsCyxfpjd3QansvNq9lWc7f87sunl8N6&#10;+Ny/L7S+vprWjyAiTvEPht/6XB0K7lT5I9kgeg3JQ7pglA2lWDCRpvcsKg13KlEgi1z+31D8AAAA&#10;//8DAFBLAQItABQABgAIAAAAIQC2gziS/gAAAOEBAAATAAAAAAAAAAAAAAAAAAAAAABbQ29udGVu&#10;dF9UeXBlc10ueG1sUEsBAi0AFAAGAAgAAAAhADj9If/WAAAAlAEAAAsAAAAAAAAAAAAAAAAALwEA&#10;AF9yZWxzLy5yZWxzUEsBAi0AFAAGAAgAAAAhAPoNnbotAgAAWQQAAA4AAAAAAAAAAAAAAAAALgIA&#10;AGRycy9lMm9Eb2MueG1sUEsBAi0AFAAGAAgAAAAhAJerJFjhAAAACwEAAA8AAAAAAAAAAAAAAAAA&#10;hwQAAGRycy9kb3ducmV2LnhtbFBLBQYAAAAABAAEAPMAAACVBQAAAAA=&#10;" filled="f" stroked="f" strokeweight=".5pt">
                      <v:textbox>
                        <w:txbxContent>
                          <w:p w14:paraId="782D14E5" w14:textId="77777777" w:rsidR="00F44B8B" w:rsidRDefault="00F44B8B" w:rsidP="00FF7AE0">
                            <w:pPr>
                              <w:pStyle w:val="EmphasisText"/>
                              <w:ind w:right="144"/>
                              <w:rPr>
                                <w:shd w:val="clear" w:color="auto" w:fill="FFFFFF"/>
                              </w:rPr>
                            </w:pPr>
                            <w:r>
                              <w:rPr>
                                <w:shd w:val="clear" w:color="auto" w:fill="FFFFFF"/>
                              </w:rPr>
                              <w:t>“A robust democracy requires active participation.”</w:t>
                            </w:r>
                          </w:p>
                          <w:p w14:paraId="74878954" w14:textId="6C56F7B6" w:rsidR="00F44B8B" w:rsidRDefault="00F44B8B" w:rsidP="00351A09">
                            <w:pPr>
                              <w:pStyle w:val="EmphasisText"/>
                            </w:pPr>
                            <w:r>
                              <w:rPr>
                                <w:shd w:val="clear" w:color="auto" w:fill="FFFFFF"/>
                              </w:rPr>
                              <w:t xml:space="preserve"> -Pete Gallego</w:t>
                            </w:r>
                            <w:r w:rsidR="00574AEB">
                              <w:rPr>
                                <w:shd w:val="clear" w:color="auto" w:fill="FFFFFF"/>
                              </w:rPr>
                              <w:t>, Former US Rep from Texas</w:t>
                            </w:r>
                            <w:r>
                              <w:br/>
                            </w:r>
                          </w:p>
                        </w:txbxContent>
                      </v:textbox>
                      <w10:wrap type="tight"/>
                    </v:shape>
                  </w:pict>
                </mc:Fallback>
              </mc:AlternateContent>
            </w:r>
            <w:r w:rsidR="00351A09" w:rsidRPr="003F3F88">
              <w:rPr>
                <w:sz w:val="22"/>
              </w:rPr>
              <w:t>As the demand for government transparency has grown, so has the importance for planners to</w:t>
            </w:r>
            <w:r w:rsidR="00B16A71">
              <w:rPr>
                <w:sz w:val="22"/>
              </w:rPr>
              <w:t xml:space="preserve"> </w:t>
            </w:r>
            <w:r w:rsidR="00351A09" w:rsidRPr="003F3F88">
              <w:rPr>
                <w:sz w:val="22"/>
              </w:rPr>
              <w:t xml:space="preserve">know what residents in a community want and need by involving them in the planning process. Those who work in the transportation planning field must take special care to involve groups who have been traditionally underserved, including the poor, the disabled, the elderly and minorities. </w:t>
            </w:r>
          </w:p>
          <w:p w14:paraId="6DD9CC74" w14:textId="19ACB832" w:rsidR="00351A09" w:rsidRPr="003F3F88" w:rsidRDefault="00351A09" w:rsidP="003A6A9F">
            <w:pPr>
              <w:pStyle w:val="Content"/>
              <w:ind w:right="720"/>
              <w:rPr>
                <w:sz w:val="24"/>
                <w:szCs w:val="24"/>
              </w:rPr>
            </w:pPr>
          </w:p>
          <w:p w14:paraId="37B16344" w14:textId="646B7E8F" w:rsidR="00351A09" w:rsidRDefault="00351A09" w:rsidP="003A6A9F">
            <w:pPr>
              <w:pStyle w:val="Content"/>
              <w:ind w:right="720"/>
              <w:rPr>
                <w:sz w:val="22"/>
              </w:rPr>
            </w:pPr>
          </w:p>
          <w:p w14:paraId="058CF899" w14:textId="0477187E" w:rsidR="00302920" w:rsidRPr="0046327F" w:rsidRDefault="00302920" w:rsidP="003A6A9F">
            <w:pPr>
              <w:pStyle w:val="Heading2"/>
              <w:spacing w:after="0"/>
              <w:ind w:right="720"/>
              <w:rPr>
                <w:sz w:val="28"/>
                <w:szCs w:val="28"/>
              </w:rPr>
            </w:pPr>
            <w:bookmarkStart w:id="3" w:name="_Toc7514146"/>
            <w:bookmarkStart w:id="4" w:name="_Toc74753250"/>
            <w:r w:rsidRPr="0046327F">
              <w:rPr>
                <w:sz w:val="28"/>
                <w:szCs w:val="28"/>
              </w:rPr>
              <w:t>Wh</w:t>
            </w:r>
            <w:r w:rsidR="005F4715">
              <w:rPr>
                <w:sz w:val="28"/>
                <w:szCs w:val="28"/>
              </w:rPr>
              <w:t>at</w:t>
            </w:r>
            <w:r>
              <w:rPr>
                <w:sz w:val="28"/>
                <w:szCs w:val="28"/>
              </w:rPr>
              <w:t xml:space="preserve"> is the MPO?</w:t>
            </w:r>
            <w:bookmarkEnd w:id="3"/>
            <w:bookmarkEnd w:id="4"/>
          </w:p>
          <w:p w14:paraId="0AE32E29" w14:textId="77777777" w:rsidR="00302920" w:rsidRPr="003F3F88" w:rsidRDefault="00302920" w:rsidP="003A6A9F">
            <w:pPr>
              <w:pStyle w:val="Content"/>
              <w:ind w:right="720"/>
              <w:rPr>
                <w:sz w:val="22"/>
              </w:rPr>
            </w:pPr>
          </w:p>
          <w:p w14:paraId="41C19741" w14:textId="77777777" w:rsidR="00FF7AE0" w:rsidRDefault="00351A09" w:rsidP="003A6A9F">
            <w:pPr>
              <w:pStyle w:val="Content"/>
              <w:ind w:right="720"/>
              <w:rPr>
                <w:sz w:val="22"/>
              </w:rPr>
            </w:pPr>
            <w:r w:rsidRPr="003F3F88">
              <w:rPr>
                <w:sz w:val="22"/>
              </w:rPr>
              <w:t xml:space="preserve">The Dover/Kent County Metropolitan Planning Organization (MPO) </w:t>
            </w:r>
          </w:p>
          <w:p w14:paraId="68D3C15B" w14:textId="77777777" w:rsidR="00FF7AE0" w:rsidRDefault="00351A09" w:rsidP="003A6A9F">
            <w:pPr>
              <w:pStyle w:val="Content"/>
              <w:ind w:right="720"/>
              <w:rPr>
                <w:sz w:val="22"/>
              </w:rPr>
            </w:pPr>
            <w:r w:rsidRPr="003F3F88">
              <w:rPr>
                <w:sz w:val="22"/>
              </w:rPr>
              <w:t xml:space="preserve">serves all of Kent County, including the Sussex County portion of </w:t>
            </w:r>
          </w:p>
          <w:p w14:paraId="0A566413" w14:textId="1EADA24B" w:rsidR="00FF7AE0" w:rsidRDefault="00351A09" w:rsidP="003A6A9F">
            <w:pPr>
              <w:pStyle w:val="Content"/>
              <w:ind w:right="720"/>
              <w:rPr>
                <w:sz w:val="22"/>
              </w:rPr>
            </w:pPr>
            <w:r w:rsidRPr="003F3F88">
              <w:rPr>
                <w:sz w:val="22"/>
              </w:rPr>
              <w:t xml:space="preserve">Milford and the New Castle County portion of Smyrna. It works to plan the orderly </w:t>
            </w:r>
          </w:p>
          <w:p w14:paraId="2B39F1E2" w14:textId="6FA43A1D" w:rsidR="00351A09" w:rsidRPr="003F3F88" w:rsidRDefault="00351A09" w:rsidP="003A6A9F">
            <w:pPr>
              <w:pStyle w:val="Content"/>
              <w:ind w:right="720"/>
              <w:rPr>
                <w:sz w:val="22"/>
              </w:rPr>
            </w:pPr>
            <w:r w:rsidRPr="003F3F88">
              <w:rPr>
                <w:sz w:val="22"/>
              </w:rPr>
              <w:t>development of a transportation system to support the region’s growth.</w:t>
            </w:r>
          </w:p>
          <w:p w14:paraId="69013E32" w14:textId="77777777" w:rsidR="00351A09" w:rsidRPr="003F3F88" w:rsidRDefault="00351A09" w:rsidP="003A6A9F">
            <w:pPr>
              <w:pStyle w:val="Content"/>
              <w:ind w:right="720"/>
              <w:rPr>
                <w:sz w:val="22"/>
              </w:rPr>
            </w:pPr>
          </w:p>
          <w:p w14:paraId="6FBBEEDC" w14:textId="77777777" w:rsidR="00351A09" w:rsidRPr="003F3F88" w:rsidRDefault="00351A09" w:rsidP="003A6A9F">
            <w:pPr>
              <w:pStyle w:val="Content"/>
              <w:ind w:right="720"/>
              <w:rPr>
                <w:sz w:val="22"/>
              </w:rPr>
            </w:pPr>
            <w:r w:rsidRPr="003F3F88">
              <w:rPr>
                <w:sz w:val="22"/>
              </w:rPr>
              <w:t>In 1992, an agreement between the State of Delaware, Kent County, and the City of Dover established the MPO to:</w:t>
            </w:r>
          </w:p>
          <w:p w14:paraId="17C760F1" w14:textId="77777777" w:rsidR="00351A09" w:rsidRPr="003F3F88" w:rsidRDefault="00351A09" w:rsidP="003A6A9F">
            <w:pPr>
              <w:pStyle w:val="Content"/>
              <w:ind w:right="720"/>
              <w:rPr>
                <w:sz w:val="22"/>
              </w:rPr>
            </w:pPr>
          </w:p>
          <w:p w14:paraId="56DEAA22" w14:textId="77777777" w:rsidR="00351A09" w:rsidRPr="003F3F88" w:rsidRDefault="00351A09" w:rsidP="003A6A9F">
            <w:pPr>
              <w:pStyle w:val="Content"/>
              <w:numPr>
                <w:ilvl w:val="0"/>
                <w:numId w:val="4"/>
              </w:numPr>
              <w:ind w:right="720"/>
              <w:rPr>
                <w:sz w:val="22"/>
              </w:rPr>
            </w:pPr>
            <w:r w:rsidRPr="003F3F88">
              <w:rPr>
                <w:sz w:val="22"/>
              </w:rPr>
              <w:t>conduct a continuing, comprehensive, coordinated transportation planning program for the region;</w:t>
            </w:r>
          </w:p>
          <w:p w14:paraId="3731B71D" w14:textId="77777777" w:rsidR="00351A09" w:rsidRPr="003F3F88" w:rsidRDefault="00351A09" w:rsidP="003A6A9F">
            <w:pPr>
              <w:pStyle w:val="Content"/>
              <w:ind w:right="720"/>
              <w:rPr>
                <w:sz w:val="22"/>
              </w:rPr>
            </w:pPr>
          </w:p>
          <w:p w14:paraId="094AA86F" w14:textId="77777777" w:rsidR="00351A09" w:rsidRPr="003F3F88" w:rsidRDefault="00351A09" w:rsidP="003A6A9F">
            <w:pPr>
              <w:pStyle w:val="Content"/>
              <w:numPr>
                <w:ilvl w:val="0"/>
                <w:numId w:val="4"/>
              </w:numPr>
              <w:ind w:right="720"/>
              <w:rPr>
                <w:sz w:val="22"/>
              </w:rPr>
            </w:pPr>
            <w:r w:rsidRPr="003F3F88">
              <w:rPr>
                <w:sz w:val="22"/>
              </w:rPr>
              <w:t>encourage cooperation among all levels of government;</w:t>
            </w:r>
          </w:p>
          <w:p w14:paraId="102C5616" w14:textId="77777777" w:rsidR="00351A09" w:rsidRPr="003F3F88" w:rsidRDefault="00351A09" w:rsidP="003A6A9F">
            <w:pPr>
              <w:pStyle w:val="Content"/>
              <w:ind w:right="720"/>
              <w:rPr>
                <w:sz w:val="22"/>
              </w:rPr>
            </w:pPr>
          </w:p>
          <w:p w14:paraId="0FEF4078" w14:textId="77777777" w:rsidR="00351A09" w:rsidRPr="003F3F88" w:rsidRDefault="00351A09" w:rsidP="003A6A9F">
            <w:pPr>
              <w:pStyle w:val="Content"/>
              <w:numPr>
                <w:ilvl w:val="0"/>
                <w:numId w:val="4"/>
              </w:numPr>
              <w:ind w:right="720"/>
              <w:rPr>
                <w:sz w:val="22"/>
              </w:rPr>
            </w:pPr>
            <w:r w:rsidRPr="003F3F88">
              <w:rPr>
                <w:sz w:val="22"/>
              </w:rPr>
              <w:t>educate government agencies and elected officials as well as public and private groups; and</w:t>
            </w:r>
          </w:p>
          <w:p w14:paraId="6888F117" w14:textId="77777777" w:rsidR="00351A09" w:rsidRPr="003F3F88" w:rsidRDefault="00351A09" w:rsidP="003A6A9F">
            <w:pPr>
              <w:pStyle w:val="Content"/>
              <w:ind w:right="720"/>
              <w:rPr>
                <w:sz w:val="22"/>
              </w:rPr>
            </w:pPr>
          </w:p>
          <w:p w14:paraId="6895F3B8" w14:textId="77777777" w:rsidR="00351A09" w:rsidRPr="003F3F88" w:rsidRDefault="00351A09" w:rsidP="003A6A9F">
            <w:pPr>
              <w:pStyle w:val="Content"/>
              <w:numPr>
                <w:ilvl w:val="0"/>
                <w:numId w:val="4"/>
              </w:numPr>
              <w:ind w:right="720"/>
              <w:rPr>
                <w:sz w:val="22"/>
              </w:rPr>
            </w:pPr>
            <w:r w:rsidRPr="003F3F88">
              <w:rPr>
                <w:sz w:val="22"/>
              </w:rPr>
              <w:t>guide development and implementation of a transportation plan that meets all Federal mandates.</w:t>
            </w:r>
          </w:p>
          <w:p w14:paraId="5BB3B70E" w14:textId="324EAAAE" w:rsidR="00351A09" w:rsidRDefault="00351A09" w:rsidP="003A6A9F">
            <w:pPr>
              <w:pStyle w:val="Content"/>
              <w:ind w:right="720"/>
              <w:rPr>
                <w:sz w:val="22"/>
              </w:rPr>
            </w:pPr>
          </w:p>
          <w:p w14:paraId="0EF69A00" w14:textId="77777777" w:rsidR="00D705C3" w:rsidRPr="003F3F88" w:rsidRDefault="00D705C3" w:rsidP="003A6A9F">
            <w:pPr>
              <w:pStyle w:val="Content"/>
              <w:ind w:right="720"/>
              <w:rPr>
                <w:sz w:val="22"/>
              </w:rPr>
            </w:pPr>
          </w:p>
          <w:p w14:paraId="15924337" w14:textId="0C79EABF" w:rsidR="00FF7AE0" w:rsidRDefault="00FF7AE0" w:rsidP="00FF7AE0">
            <w:pPr>
              <w:pStyle w:val="Content"/>
            </w:pPr>
          </w:p>
          <w:p w14:paraId="66B78F24" w14:textId="380AE8D0" w:rsidR="00351A09" w:rsidRDefault="00351A09" w:rsidP="00FF7AE0">
            <w:pPr>
              <w:pStyle w:val="Content"/>
            </w:pPr>
            <w:r>
              <w:lastRenderedPageBreak/>
              <w:t>Guiding Principles</w:t>
            </w:r>
          </w:p>
          <w:p w14:paraId="56CA649F" w14:textId="77777777" w:rsidR="008312DF" w:rsidRDefault="008312DF" w:rsidP="00FF7AE0">
            <w:pPr>
              <w:pStyle w:val="Content"/>
              <w:rPr>
                <w:sz w:val="22"/>
              </w:rPr>
            </w:pPr>
          </w:p>
          <w:p w14:paraId="2AFB452D" w14:textId="5197D2DC" w:rsidR="00351A09" w:rsidRDefault="00351A09" w:rsidP="009A7B6D">
            <w:pPr>
              <w:pStyle w:val="Content"/>
              <w:ind w:right="720"/>
              <w:rPr>
                <w:sz w:val="22"/>
              </w:rPr>
            </w:pPr>
            <w:r w:rsidRPr="000D48C4">
              <w:rPr>
                <w:sz w:val="22"/>
              </w:rPr>
              <w:t>The Dover/Kent</w:t>
            </w:r>
            <w:r w:rsidR="005F4715">
              <w:rPr>
                <w:sz w:val="22"/>
              </w:rPr>
              <w:t xml:space="preserve"> County</w:t>
            </w:r>
            <w:r w:rsidRPr="000D48C4">
              <w:rPr>
                <w:sz w:val="22"/>
              </w:rPr>
              <w:t xml:space="preserve"> Metropolitan Planning Organization</w:t>
            </w:r>
            <w:r>
              <w:rPr>
                <w:sz w:val="22"/>
              </w:rPr>
              <w:t xml:space="preserve">’s public </w:t>
            </w:r>
            <w:r w:rsidR="009C543E">
              <w:rPr>
                <w:sz w:val="22"/>
              </w:rPr>
              <w:t>outreach</w:t>
            </w:r>
            <w:r w:rsidR="00302920">
              <w:rPr>
                <w:sz w:val="22"/>
              </w:rPr>
              <w:t xml:space="preserve"> </w:t>
            </w:r>
            <w:r w:rsidR="005F4715">
              <w:rPr>
                <w:sz w:val="22"/>
              </w:rPr>
              <w:t>initiative</w:t>
            </w:r>
            <w:r w:rsidR="009C543E">
              <w:rPr>
                <w:sz w:val="22"/>
              </w:rPr>
              <w:t xml:space="preserve"> </w:t>
            </w:r>
            <w:r w:rsidR="00302920">
              <w:rPr>
                <w:sz w:val="22"/>
              </w:rPr>
              <w:t xml:space="preserve">has </w:t>
            </w:r>
            <w:r w:rsidR="00812DDD">
              <w:rPr>
                <w:sz w:val="22"/>
              </w:rPr>
              <w:t>developed</w:t>
            </w:r>
            <w:r w:rsidR="00302920">
              <w:rPr>
                <w:sz w:val="22"/>
              </w:rPr>
              <w:t xml:space="preserve"> a public involvement methodology based on the</w:t>
            </w:r>
            <w:r>
              <w:rPr>
                <w:sz w:val="22"/>
              </w:rPr>
              <w:t xml:space="preserve"> following principals:</w:t>
            </w:r>
            <w:r w:rsidRPr="000D48C4">
              <w:rPr>
                <w:sz w:val="22"/>
              </w:rPr>
              <w:t xml:space="preserve"> </w:t>
            </w:r>
          </w:p>
          <w:p w14:paraId="2454BE0E" w14:textId="77777777" w:rsidR="00302920" w:rsidRDefault="00302920" w:rsidP="009A7B6D">
            <w:pPr>
              <w:pStyle w:val="Content"/>
              <w:ind w:right="720"/>
              <w:rPr>
                <w:sz w:val="22"/>
              </w:rPr>
            </w:pPr>
          </w:p>
          <w:p w14:paraId="049994CF" w14:textId="77777777" w:rsidR="00351A09" w:rsidRDefault="00351A09" w:rsidP="009A7B6D">
            <w:pPr>
              <w:pStyle w:val="Content"/>
              <w:numPr>
                <w:ilvl w:val="0"/>
                <w:numId w:val="2"/>
              </w:numPr>
              <w:ind w:right="720"/>
              <w:rPr>
                <w:sz w:val="22"/>
              </w:rPr>
            </w:pPr>
            <w:r>
              <w:rPr>
                <w:sz w:val="22"/>
              </w:rPr>
              <w:t>Public participation is a dynamic source of useful information.</w:t>
            </w:r>
          </w:p>
          <w:p w14:paraId="12EE8B4A" w14:textId="156C0001" w:rsidR="00351A09" w:rsidRDefault="00351A09" w:rsidP="009A7B6D">
            <w:pPr>
              <w:pStyle w:val="Content"/>
              <w:numPr>
                <w:ilvl w:val="0"/>
                <w:numId w:val="2"/>
              </w:numPr>
              <w:ind w:right="720"/>
              <w:rPr>
                <w:sz w:val="22"/>
              </w:rPr>
            </w:pPr>
            <w:r>
              <w:rPr>
                <w:sz w:val="22"/>
              </w:rPr>
              <w:t xml:space="preserve">Input from diverse </w:t>
            </w:r>
            <w:r w:rsidR="005F4715">
              <w:rPr>
                <w:sz w:val="22"/>
              </w:rPr>
              <w:t>per</w:t>
            </w:r>
            <w:r>
              <w:rPr>
                <w:sz w:val="22"/>
              </w:rPr>
              <w:t>spectives enhances the process.</w:t>
            </w:r>
          </w:p>
          <w:p w14:paraId="6462514D" w14:textId="76DB14D6" w:rsidR="00351A09" w:rsidRDefault="00351A09" w:rsidP="009A7B6D">
            <w:pPr>
              <w:pStyle w:val="Content"/>
              <w:numPr>
                <w:ilvl w:val="0"/>
                <w:numId w:val="2"/>
              </w:numPr>
              <w:ind w:right="720"/>
              <w:rPr>
                <w:sz w:val="22"/>
              </w:rPr>
            </w:pPr>
            <w:r>
              <w:rPr>
                <w:sz w:val="22"/>
              </w:rPr>
              <w:t>Engaging the public is a challenge</w:t>
            </w:r>
            <w:r w:rsidR="005F4715">
              <w:rPr>
                <w:sz w:val="22"/>
              </w:rPr>
              <w:t>,</w:t>
            </w:r>
            <w:r>
              <w:rPr>
                <w:sz w:val="22"/>
              </w:rPr>
              <w:t xml:space="preserve"> </w:t>
            </w:r>
            <w:r w:rsidR="005F4715">
              <w:rPr>
                <w:sz w:val="22"/>
              </w:rPr>
              <w:t>b</w:t>
            </w:r>
            <w:r>
              <w:rPr>
                <w:sz w:val="22"/>
              </w:rPr>
              <w:t xml:space="preserve">ut we can make it happen if we remove barriers to participation and </w:t>
            </w:r>
            <w:r w:rsidR="005F4715">
              <w:rPr>
                <w:sz w:val="22"/>
              </w:rPr>
              <w:t xml:space="preserve">by </w:t>
            </w:r>
            <w:r>
              <w:rPr>
                <w:sz w:val="22"/>
              </w:rPr>
              <w:t>communicating in a clear and compelling way.</w:t>
            </w:r>
          </w:p>
          <w:p w14:paraId="2AD5D263" w14:textId="24AF4FC1" w:rsidR="00351A09" w:rsidRDefault="00351A09" w:rsidP="009A7B6D">
            <w:pPr>
              <w:pStyle w:val="Content"/>
              <w:numPr>
                <w:ilvl w:val="0"/>
                <w:numId w:val="2"/>
              </w:numPr>
              <w:ind w:right="720"/>
              <w:rPr>
                <w:sz w:val="22"/>
              </w:rPr>
            </w:pPr>
            <w:r>
              <w:rPr>
                <w:sz w:val="22"/>
              </w:rPr>
              <w:t>Public participation means access to all</w:t>
            </w:r>
            <w:r w:rsidR="005F4715">
              <w:rPr>
                <w:sz w:val="22"/>
              </w:rPr>
              <w:t>;</w:t>
            </w:r>
            <w:r>
              <w:rPr>
                <w:sz w:val="22"/>
              </w:rPr>
              <w:t xml:space="preserve"> Environmental justice means reaching those at-risk or underserved.</w:t>
            </w:r>
          </w:p>
          <w:p w14:paraId="67F4EA84" w14:textId="387B6BF0" w:rsidR="00351A09" w:rsidRDefault="00351A09" w:rsidP="009A7B6D">
            <w:pPr>
              <w:pStyle w:val="Content"/>
              <w:numPr>
                <w:ilvl w:val="0"/>
                <w:numId w:val="2"/>
              </w:numPr>
              <w:ind w:right="720"/>
              <w:rPr>
                <w:sz w:val="22"/>
              </w:rPr>
            </w:pPr>
            <w:r>
              <w:rPr>
                <w:sz w:val="22"/>
              </w:rPr>
              <w:t xml:space="preserve">Give the public time to </w:t>
            </w:r>
            <w:r w:rsidR="005F4715">
              <w:rPr>
                <w:sz w:val="22"/>
              </w:rPr>
              <w:t>give comments and feedback</w:t>
            </w:r>
            <w:r>
              <w:rPr>
                <w:sz w:val="22"/>
              </w:rPr>
              <w:t>. Our minimum</w:t>
            </w:r>
            <w:r w:rsidR="00302920">
              <w:rPr>
                <w:sz w:val="22"/>
              </w:rPr>
              <w:t xml:space="preserve"> legally required</w:t>
            </w:r>
            <w:r>
              <w:rPr>
                <w:sz w:val="22"/>
              </w:rPr>
              <w:t xml:space="preserve"> time for any public comment period is 30 days, but </w:t>
            </w:r>
            <w:r w:rsidR="005F4715">
              <w:rPr>
                <w:sz w:val="22"/>
              </w:rPr>
              <w:t>the MPO</w:t>
            </w:r>
            <w:r>
              <w:rPr>
                <w:sz w:val="22"/>
              </w:rPr>
              <w:t xml:space="preserve"> strive</w:t>
            </w:r>
            <w:r w:rsidR="005F4715">
              <w:rPr>
                <w:sz w:val="22"/>
              </w:rPr>
              <w:t>s</w:t>
            </w:r>
            <w:r>
              <w:rPr>
                <w:sz w:val="22"/>
              </w:rPr>
              <w:t xml:space="preserve"> to give as much time as possible for comments and review.</w:t>
            </w:r>
          </w:p>
          <w:p w14:paraId="39D5BFE4" w14:textId="77777777" w:rsidR="00351A09" w:rsidRDefault="00351A09" w:rsidP="00FF7AE0">
            <w:pPr>
              <w:pStyle w:val="Content"/>
              <w:ind w:left="720"/>
              <w:rPr>
                <w:sz w:val="22"/>
              </w:rPr>
            </w:pPr>
          </w:p>
          <w:p w14:paraId="582F63EB" w14:textId="27C3FFA4" w:rsidR="00351A09" w:rsidRDefault="00351A09" w:rsidP="00FF7AE0">
            <w:pPr>
              <w:pStyle w:val="Content"/>
              <w:rPr>
                <w:szCs w:val="28"/>
              </w:rPr>
            </w:pPr>
            <w:r w:rsidRPr="0046327F">
              <w:rPr>
                <w:szCs w:val="28"/>
              </w:rPr>
              <w:t>Federal Mandates</w:t>
            </w:r>
          </w:p>
          <w:p w14:paraId="25330781" w14:textId="08749E2B" w:rsidR="00302920" w:rsidRPr="008312DF" w:rsidRDefault="00302920" w:rsidP="00FF7AE0">
            <w:pPr>
              <w:pStyle w:val="Content"/>
              <w:rPr>
                <w:sz w:val="22"/>
              </w:rPr>
            </w:pPr>
          </w:p>
          <w:p w14:paraId="5481A9BF" w14:textId="7D88A1C0" w:rsidR="00336E12" w:rsidRPr="008312DF" w:rsidRDefault="00302920" w:rsidP="009A7B6D">
            <w:pPr>
              <w:pStyle w:val="Content"/>
              <w:ind w:right="720"/>
              <w:rPr>
                <w:sz w:val="22"/>
              </w:rPr>
            </w:pPr>
            <w:r w:rsidRPr="008312DF">
              <w:rPr>
                <w:sz w:val="22"/>
              </w:rPr>
              <w:t>The Federal Mandate outlines the MPO’s purpose and applicability</w:t>
            </w:r>
            <w:r w:rsidR="005F4715" w:rsidRPr="008312DF">
              <w:rPr>
                <w:sz w:val="22"/>
              </w:rPr>
              <w:t>, and</w:t>
            </w:r>
            <w:r w:rsidRPr="008312DF">
              <w:rPr>
                <w:sz w:val="22"/>
              </w:rPr>
              <w:t xml:space="preserve"> states that the public must be involved at every step of the MPO planning process. It </w:t>
            </w:r>
            <w:r w:rsidR="001143F0" w:rsidRPr="008312DF">
              <w:rPr>
                <w:sz w:val="22"/>
              </w:rPr>
              <w:t>requires</w:t>
            </w:r>
            <w:r w:rsidRPr="008312DF">
              <w:rPr>
                <w:sz w:val="22"/>
              </w:rPr>
              <w:t xml:space="preserve"> that the Public Participation Plan</w:t>
            </w:r>
            <w:r w:rsidR="00336E12" w:rsidRPr="008312DF">
              <w:rPr>
                <w:sz w:val="22"/>
              </w:rPr>
              <w:t xml:space="preserve"> define the process </w:t>
            </w:r>
            <w:r w:rsidR="001143F0" w:rsidRPr="008312DF">
              <w:rPr>
                <w:sz w:val="22"/>
              </w:rPr>
              <w:t>for providing interested parties with reasonable opportunities to be involved in the metropolitan transportation planning process. These interested parties include</w:t>
            </w:r>
            <w:r w:rsidR="00336E12" w:rsidRPr="008312DF">
              <w:rPr>
                <w:sz w:val="22"/>
              </w:rPr>
              <w:t xml:space="preserve"> </w:t>
            </w:r>
            <w:r w:rsidR="001143F0" w:rsidRPr="008312DF">
              <w:rPr>
                <w:sz w:val="22"/>
              </w:rPr>
              <w:t>citizens, affected</w:t>
            </w:r>
            <w:r w:rsidR="00336E12" w:rsidRPr="008312DF">
              <w:rPr>
                <w:sz w:val="22"/>
              </w:rPr>
              <w:t xml:space="preserve">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w:t>
            </w:r>
            <w:r w:rsidR="001143F0" w:rsidRPr="008312DF">
              <w:rPr>
                <w:sz w:val="22"/>
              </w:rPr>
              <w:t>stakeholders.</w:t>
            </w:r>
          </w:p>
          <w:p w14:paraId="3E29B81A" w14:textId="61889EED" w:rsidR="00336E12" w:rsidRPr="008312DF" w:rsidRDefault="00336E12" w:rsidP="00FF7AE0">
            <w:pPr>
              <w:pStyle w:val="Content"/>
              <w:rPr>
                <w:i/>
                <w:sz w:val="22"/>
              </w:rPr>
            </w:pPr>
          </w:p>
          <w:sdt>
            <w:sdtPr>
              <w:rPr>
                <w:b/>
                <w:i/>
                <w:sz w:val="22"/>
              </w:rPr>
              <w:id w:val="-1086925063"/>
              <w:placeholder>
                <w:docPart w:val="DC53B7636D3B4360A9307DAD8C99A4BE"/>
              </w:placeholder>
              <w15:dataBinding w:prefixMappings="xmlns:ns0='http://schemas.microsoft.com/temp/samples' " w:xpath="/ns0:employees[1]/ns0:employee[1]/ns0:CompanyName[1]" w:storeItemID="{00000000-0000-0000-0000-000000000000}"/>
              <w15:appearance w15:val="hidden"/>
            </w:sdtPr>
            <w:sdtEndPr>
              <w:rPr>
                <w:i w:val="0"/>
                <w:sz w:val="28"/>
                <w:szCs w:val="28"/>
              </w:rPr>
            </w:sdtEndPr>
            <w:sdtContent>
              <w:p w14:paraId="74966897" w14:textId="6AFD5644" w:rsidR="008312DF" w:rsidRPr="008312DF" w:rsidRDefault="008312DF" w:rsidP="009A7B6D">
                <w:pPr>
                  <w:pStyle w:val="Content"/>
                  <w:ind w:right="720"/>
                  <w:rPr>
                    <w:i/>
                    <w:sz w:val="22"/>
                  </w:rPr>
                </w:pPr>
                <w:r w:rsidRPr="008312DF">
                  <w:rPr>
                    <w:i/>
                    <w:sz w:val="22"/>
                  </w:rPr>
                  <w:t xml:space="preserve"> For the complete Federal Mandate, please see Appendix 1. </w:t>
                </w:r>
              </w:p>
              <w:p w14:paraId="4937567A" w14:textId="77777777" w:rsidR="008312DF" w:rsidRPr="008312DF" w:rsidRDefault="008312DF" w:rsidP="009A7B6D">
                <w:pPr>
                  <w:pStyle w:val="Content"/>
                  <w:ind w:right="720"/>
                  <w:rPr>
                    <w:sz w:val="22"/>
                  </w:rPr>
                </w:pPr>
              </w:p>
              <w:p w14:paraId="6C7D3E66" w14:textId="34E27040" w:rsidR="00336E12" w:rsidRPr="007C07D7" w:rsidRDefault="00336E12" w:rsidP="009A7B6D">
                <w:pPr>
                  <w:pStyle w:val="Content"/>
                  <w:ind w:right="720"/>
                  <w:rPr>
                    <w:sz w:val="22"/>
                  </w:rPr>
                </w:pPr>
              </w:p>
              <w:p w14:paraId="6C01CE69" w14:textId="77777777" w:rsidR="00336E12" w:rsidRDefault="00336E12" w:rsidP="009A7B6D">
                <w:pPr>
                  <w:pStyle w:val="Heading2"/>
                  <w:spacing w:after="0"/>
                  <w:ind w:right="720"/>
                  <w:rPr>
                    <w:szCs w:val="36"/>
                  </w:rPr>
                </w:pPr>
                <w:bookmarkStart w:id="5" w:name="_Toc74753251"/>
                <w:r w:rsidRPr="007C07D7">
                  <w:rPr>
                    <w:szCs w:val="36"/>
                  </w:rPr>
                  <w:t xml:space="preserve">MPO </w:t>
                </w:r>
                <w:r>
                  <w:rPr>
                    <w:szCs w:val="36"/>
                  </w:rPr>
                  <w:t>Plans and Programs</w:t>
                </w:r>
                <w:bookmarkEnd w:id="5"/>
              </w:p>
              <w:p w14:paraId="1C58795C" w14:textId="77777777" w:rsidR="00336E12" w:rsidRPr="008312DF" w:rsidRDefault="00336E12" w:rsidP="009A7B6D">
                <w:pPr>
                  <w:ind w:right="720"/>
                  <w:rPr>
                    <w:sz w:val="22"/>
                  </w:rPr>
                </w:pPr>
              </w:p>
              <w:p w14:paraId="09348D2D" w14:textId="19E903F3" w:rsidR="00336E12" w:rsidRPr="00AB74C1" w:rsidRDefault="00336E12" w:rsidP="009A7B6D">
                <w:pPr>
                  <w:pStyle w:val="Content"/>
                  <w:ind w:right="720"/>
                  <w:rPr>
                    <w:rFonts w:eastAsia="Times New Roman"/>
                    <w:color w:val="auto"/>
                    <w:sz w:val="22"/>
                  </w:rPr>
                </w:pPr>
                <w:r w:rsidRPr="00AB74C1">
                  <w:rPr>
                    <w:sz w:val="22"/>
                  </w:rPr>
                  <w:t xml:space="preserve">Transportation plans and programs that the Dover/Kent County MPO develops are completed through </w:t>
                </w:r>
                <w:r w:rsidR="001143F0">
                  <w:rPr>
                    <w:sz w:val="22"/>
                  </w:rPr>
                  <w:t>this</w:t>
                </w:r>
                <w:r w:rsidRPr="00AB74C1">
                  <w:rPr>
                    <w:sz w:val="22"/>
                  </w:rPr>
                  <w:t xml:space="preserve"> public process.  During completion of each plan and program, the public can review the MPO’s work and provide feedback to the planning process.  Final products/reports are adopted after careful consideration of community comment.  Public participation </w:t>
                </w:r>
                <w:r w:rsidR="00633E80">
                  <w:rPr>
                    <w:sz w:val="22"/>
                  </w:rPr>
                  <w:t>comment periods</w:t>
                </w:r>
                <w:r w:rsidRPr="00AB74C1">
                  <w:rPr>
                    <w:sz w:val="22"/>
                  </w:rPr>
                  <w:t xml:space="preserve"> prescribed by the federal government vary by document. </w:t>
                </w:r>
              </w:p>
              <w:p w14:paraId="4018A727" w14:textId="0A830E93" w:rsidR="00336E12" w:rsidRDefault="00336E12" w:rsidP="009A7B6D">
                <w:pPr>
                  <w:pStyle w:val="Content"/>
                  <w:ind w:right="720"/>
                  <w:rPr>
                    <w:b/>
                    <w:sz w:val="22"/>
                  </w:rPr>
                </w:pPr>
              </w:p>
              <w:p w14:paraId="60D2E329" w14:textId="257E9BBD" w:rsidR="009A7B6D" w:rsidRDefault="009A7B6D" w:rsidP="009A7B6D">
                <w:pPr>
                  <w:pStyle w:val="Content"/>
                  <w:ind w:right="720"/>
                  <w:rPr>
                    <w:b/>
                    <w:sz w:val="22"/>
                  </w:rPr>
                </w:pPr>
              </w:p>
              <w:p w14:paraId="05295BCF" w14:textId="77777777" w:rsidR="00D705C3" w:rsidRDefault="00D705C3" w:rsidP="009A7B6D">
                <w:pPr>
                  <w:pStyle w:val="Content"/>
                  <w:ind w:right="720"/>
                  <w:rPr>
                    <w:b/>
                    <w:sz w:val="22"/>
                  </w:rPr>
                </w:pPr>
              </w:p>
              <w:p w14:paraId="578C97DB" w14:textId="47AA8978" w:rsidR="009A7B6D" w:rsidRDefault="009A7B6D" w:rsidP="009A7B6D">
                <w:pPr>
                  <w:pStyle w:val="Content"/>
                  <w:ind w:right="720"/>
                  <w:rPr>
                    <w:b/>
                    <w:sz w:val="22"/>
                  </w:rPr>
                </w:pPr>
              </w:p>
              <w:p w14:paraId="7468A36C" w14:textId="77777777" w:rsidR="009A7B6D" w:rsidRPr="00AB74C1" w:rsidRDefault="009A7B6D" w:rsidP="009A7B6D">
                <w:pPr>
                  <w:pStyle w:val="Content"/>
                  <w:ind w:right="720"/>
                  <w:rPr>
                    <w:b/>
                    <w:sz w:val="22"/>
                  </w:rPr>
                </w:pPr>
              </w:p>
              <w:p w14:paraId="0CD158AA" w14:textId="348E569A" w:rsidR="00336E12" w:rsidRDefault="00336E12" w:rsidP="009A7B6D">
                <w:pPr>
                  <w:pStyle w:val="Content"/>
                  <w:ind w:right="720"/>
                  <w:rPr>
                    <w:szCs w:val="28"/>
                  </w:rPr>
                </w:pPr>
                <w:r w:rsidRPr="00AB74C1">
                  <w:rPr>
                    <w:szCs w:val="28"/>
                  </w:rPr>
                  <w:lastRenderedPageBreak/>
                  <w:t>The Metropolitan Transportation Plan (MTP)</w:t>
                </w:r>
              </w:p>
              <w:p w14:paraId="539D13CE" w14:textId="77777777" w:rsidR="008312DF" w:rsidRPr="00AB74C1" w:rsidRDefault="008312DF" w:rsidP="009A7B6D">
                <w:pPr>
                  <w:pStyle w:val="Content"/>
                  <w:ind w:right="720"/>
                  <w:rPr>
                    <w:szCs w:val="28"/>
                  </w:rPr>
                </w:pPr>
              </w:p>
              <w:p w14:paraId="56432EE6" w14:textId="3B2D6146" w:rsidR="00336E12" w:rsidRPr="00AB74C1" w:rsidRDefault="00336E12" w:rsidP="009A7B6D">
                <w:pPr>
                  <w:pStyle w:val="Content"/>
                  <w:ind w:right="720"/>
                  <w:rPr>
                    <w:sz w:val="22"/>
                  </w:rPr>
                </w:pPr>
                <w:r w:rsidRPr="00AB74C1">
                  <w:rPr>
                    <w:sz w:val="22"/>
                  </w:rPr>
                  <w:t>Every four years, the MPO must update and adopt a long-range</w:t>
                </w:r>
                <w:r w:rsidRPr="00AB74C1">
                  <w:rPr>
                    <w:color w:val="4F81BD"/>
                    <w:sz w:val="22"/>
                  </w:rPr>
                  <w:t xml:space="preserve"> </w:t>
                </w:r>
                <w:r w:rsidRPr="00AB74C1">
                  <w:rPr>
                    <w:sz w:val="22"/>
                  </w:rPr>
                  <w:t>Metropolitan</w:t>
                </w:r>
                <w:r w:rsidRPr="00AB74C1">
                  <w:rPr>
                    <w:color w:val="FF0000"/>
                    <w:sz w:val="22"/>
                  </w:rPr>
                  <w:t xml:space="preserve"> </w:t>
                </w:r>
                <w:r w:rsidRPr="00AB74C1">
                  <w:rPr>
                    <w:sz w:val="22"/>
                  </w:rPr>
                  <w:t>Transportation Plan (MTP).  The MTP</w:t>
                </w:r>
                <w:r w:rsidRPr="00AB74C1">
                  <w:rPr>
                    <w:color w:val="FF0000"/>
                    <w:sz w:val="22"/>
                  </w:rPr>
                  <w:t xml:space="preserve"> </w:t>
                </w:r>
                <w:r w:rsidRPr="00AB74C1">
                  <w:rPr>
                    <w:sz w:val="22"/>
                  </w:rPr>
                  <w:t>is a strategic planning tool that provides</w:t>
                </w:r>
                <w:r w:rsidRPr="00AB74C1">
                  <w:rPr>
                    <w:color w:val="4F81BD"/>
                    <w:sz w:val="22"/>
                  </w:rPr>
                  <w:t xml:space="preserve"> </w:t>
                </w:r>
                <w:r w:rsidRPr="00AB74C1">
                  <w:rPr>
                    <w:sz w:val="22"/>
                  </w:rPr>
                  <w:t>MPO</w:t>
                </w:r>
                <w:r w:rsidR="00B47C0A">
                  <w:rPr>
                    <w:sz w:val="22"/>
                  </w:rPr>
                  <w:t xml:space="preserve"> committee</w:t>
                </w:r>
                <w:r w:rsidRPr="00AB74C1">
                  <w:rPr>
                    <w:sz w:val="22"/>
                  </w:rPr>
                  <w:t xml:space="preserve"> members,</w:t>
                </w:r>
                <w:r w:rsidR="00B47C0A">
                  <w:rPr>
                    <w:sz w:val="22"/>
                  </w:rPr>
                  <w:t xml:space="preserve"> the</w:t>
                </w:r>
                <w:r w:rsidRPr="00AB74C1">
                  <w:rPr>
                    <w:sz w:val="22"/>
                  </w:rPr>
                  <w:t xml:space="preserve"> transportation</w:t>
                </w:r>
                <w:r w:rsidR="00B47C0A">
                  <w:rPr>
                    <w:sz w:val="22"/>
                  </w:rPr>
                  <w:t xml:space="preserve"> department and</w:t>
                </w:r>
                <w:r w:rsidRPr="00AB74C1">
                  <w:rPr>
                    <w:sz w:val="22"/>
                  </w:rPr>
                  <w:t xml:space="preserve"> providers, the public, and other affected groups and individuals with a blueprint to blend</w:t>
                </w:r>
                <w:r w:rsidRPr="00AB74C1">
                  <w:rPr>
                    <w:color w:val="FF0000"/>
                    <w:sz w:val="22"/>
                  </w:rPr>
                  <w:t xml:space="preserve"> </w:t>
                </w:r>
                <w:r w:rsidRPr="00AB74C1">
                  <w:rPr>
                    <w:sz w:val="22"/>
                  </w:rPr>
                  <w:t>transportation, county and municipal land use plans, and Delaware's State Strategies for Policies and Spending plan. It provides a common vision for the future supported by goals, objectives, and</w:t>
                </w:r>
                <w:r w:rsidRPr="00AB74C1">
                  <w:rPr>
                    <w:color w:val="FF0000"/>
                    <w:sz w:val="22"/>
                  </w:rPr>
                  <w:t xml:space="preserve"> </w:t>
                </w:r>
                <w:r w:rsidRPr="00AB74C1">
                  <w:rPr>
                    <w:sz w:val="22"/>
                  </w:rPr>
                  <w:t>a system assessment. The MTP vision is supported by identification of future transportation needs, clearly defined fundamental strategies, actions, a budget and an implementation plan. The MTP</w:t>
                </w:r>
                <w:r w:rsidRPr="00AB74C1">
                  <w:rPr>
                    <w:b/>
                    <w:sz w:val="22"/>
                  </w:rPr>
                  <w:t xml:space="preserve"> </w:t>
                </w:r>
                <w:r w:rsidRPr="00AB74C1">
                  <w:rPr>
                    <w:sz w:val="22"/>
                  </w:rPr>
                  <w:t>includes short-range and long-range strategies and actions and must span at least 20 years</w:t>
                </w:r>
                <w:r w:rsidR="00B47C0A">
                  <w:rPr>
                    <w:sz w:val="22"/>
                  </w:rPr>
                  <w:t xml:space="preserve"> in</w:t>
                </w:r>
                <w:r w:rsidR="001143F0">
                  <w:rPr>
                    <w:sz w:val="22"/>
                  </w:rPr>
                  <w:t>to</w:t>
                </w:r>
                <w:r w:rsidR="00B47C0A">
                  <w:rPr>
                    <w:sz w:val="22"/>
                  </w:rPr>
                  <w:t xml:space="preserve"> the future</w:t>
                </w:r>
                <w:r w:rsidRPr="00AB74C1">
                  <w:rPr>
                    <w:sz w:val="22"/>
                  </w:rPr>
                  <w:t>.</w:t>
                </w:r>
                <w:r>
                  <w:rPr>
                    <w:sz w:val="22"/>
                  </w:rPr>
                  <w:t xml:space="preserve"> Public participation begins many months ahead of the actual publication of the MTP, through surveys and public workshops</w:t>
                </w:r>
                <w:r w:rsidR="00B47C0A">
                  <w:rPr>
                    <w:sz w:val="22"/>
                  </w:rPr>
                  <w:t xml:space="preserve"> as</w:t>
                </w:r>
                <w:r>
                  <w:rPr>
                    <w:sz w:val="22"/>
                  </w:rPr>
                  <w:t xml:space="preserve"> the MPO </w:t>
                </w:r>
                <w:r w:rsidR="00B47C0A">
                  <w:rPr>
                    <w:sz w:val="22"/>
                  </w:rPr>
                  <w:t>works</w:t>
                </w:r>
                <w:r>
                  <w:rPr>
                    <w:sz w:val="22"/>
                  </w:rPr>
                  <w:t xml:space="preserve"> to capture the vision of the residents of Kent County as to what </w:t>
                </w:r>
                <w:r w:rsidR="00812DDD">
                  <w:rPr>
                    <w:sz w:val="22"/>
                  </w:rPr>
                  <w:t>transportation</w:t>
                </w:r>
                <w:r>
                  <w:rPr>
                    <w:sz w:val="22"/>
                  </w:rPr>
                  <w:t xml:space="preserve"> will look like for </w:t>
                </w:r>
                <w:r w:rsidR="00812DDD">
                  <w:rPr>
                    <w:sz w:val="22"/>
                  </w:rPr>
                  <w:t>the county</w:t>
                </w:r>
                <w:r>
                  <w:rPr>
                    <w:sz w:val="22"/>
                  </w:rPr>
                  <w:t xml:space="preserve"> in the next two decades.</w:t>
                </w:r>
              </w:p>
              <w:p w14:paraId="6A6B0FC9" w14:textId="77777777" w:rsidR="00336E12" w:rsidRPr="00AB74C1" w:rsidRDefault="00336E12" w:rsidP="009A7B6D">
                <w:pPr>
                  <w:pStyle w:val="Content"/>
                  <w:ind w:right="720"/>
                  <w:rPr>
                    <w:b/>
                    <w:i/>
                    <w:sz w:val="22"/>
                  </w:rPr>
                </w:pPr>
              </w:p>
              <w:p w14:paraId="284970E1" w14:textId="77777777" w:rsidR="00336E12" w:rsidRPr="00AB74C1" w:rsidRDefault="00336E12" w:rsidP="009A7B6D">
                <w:pPr>
                  <w:pStyle w:val="Content"/>
                  <w:ind w:right="720"/>
                  <w:rPr>
                    <w:szCs w:val="28"/>
                  </w:rPr>
                </w:pPr>
                <w:r w:rsidRPr="00AB74C1">
                  <w:rPr>
                    <w:szCs w:val="28"/>
                  </w:rPr>
                  <w:t>Transportation Improvement Program (TIP)</w:t>
                </w:r>
              </w:p>
              <w:p w14:paraId="3C998667" w14:textId="77777777" w:rsidR="008312DF" w:rsidRDefault="008312DF" w:rsidP="009A7B6D">
                <w:pPr>
                  <w:pStyle w:val="Content"/>
                  <w:ind w:right="720"/>
                  <w:rPr>
                    <w:sz w:val="22"/>
                  </w:rPr>
                </w:pPr>
              </w:p>
              <w:p w14:paraId="247C3FEE" w14:textId="1E58724C" w:rsidR="00336E12" w:rsidRPr="00AB74C1" w:rsidRDefault="00336E12" w:rsidP="009A7B6D">
                <w:pPr>
                  <w:pStyle w:val="Content"/>
                  <w:ind w:right="720"/>
                  <w:rPr>
                    <w:sz w:val="22"/>
                  </w:rPr>
                </w:pPr>
                <w:r w:rsidRPr="00AB74C1">
                  <w:rPr>
                    <w:sz w:val="22"/>
                  </w:rPr>
                  <w:t>The Transportation Improvement Program (TIP) is a short-range plan that</w:t>
                </w:r>
                <w:r w:rsidRPr="00AB74C1">
                  <w:rPr>
                    <w:color w:val="4F81BD"/>
                    <w:sz w:val="22"/>
                  </w:rPr>
                  <w:t xml:space="preserve"> </w:t>
                </w:r>
                <w:r w:rsidRPr="00AB74C1">
                  <w:rPr>
                    <w:sz w:val="22"/>
                  </w:rPr>
                  <w:t>contains all federally-funded transportation projects addressing</w:t>
                </w:r>
                <w:r w:rsidRPr="00AB74C1">
                  <w:rPr>
                    <w:color w:val="4F81BD"/>
                    <w:sz w:val="22"/>
                  </w:rPr>
                  <w:t xml:space="preserve"> </w:t>
                </w:r>
                <w:r w:rsidRPr="00AB74C1">
                  <w:rPr>
                    <w:sz w:val="22"/>
                  </w:rPr>
                  <w:t xml:space="preserve">identified State, municipal and County goals. The TIP is a prioritized list of projects, including road, bike/pedestrian, bus and rail transportation that the Delaware Department of Transportation expects to undertake during a four-year period.  TIP projects are identified in the MTP.  The TIP is updated at least every four </w:t>
                </w:r>
                <w:r w:rsidR="00B47C0A" w:rsidRPr="00AB74C1">
                  <w:rPr>
                    <w:sz w:val="22"/>
                  </w:rPr>
                  <w:t>years</w:t>
                </w:r>
                <w:r w:rsidR="00B47C0A">
                  <w:rPr>
                    <w:sz w:val="22"/>
                  </w:rPr>
                  <w:t xml:space="preserve"> and amended annually. This is due to updates </w:t>
                </w:r>
                <w:r w:rsidR="00812DDD">
                  <w:rPr>
                    <w:sz w:val="22"/>
                  </w:rPr>
                  <w:t>to</w:t>
                </w:r>
                <w:r w:rsidR="00B47C0A">
                  <w:rPr>
                    <w:sz w:val="22"/>
                  </w:rPr>
                  <w:t xml:space="preserve"> the STIP (State Transportation Improvement Program) and the fact that both documents must always match.</w:t>
                </w:r>
              </w:p>
              <w:p w14:paraId="4DAD5F48" w14:textId="77777777" w:rsidR="00336E12" w:rsidRPr="00AB74C1" w:rsidRDefault="00336E12" w:rsidP="009A7B6D">
                <w:pPr>
                  <w:pStyle w:val="Content"/>
                  <w:ind w:right="720"/>
                  <w:rPr>
                    <w:sz w:val="22"/>
                  </w:rPr>
                </w:pPr>
              </w:p>
              <w:p w14:paraId="0F2D347C" w14:textId="77777777" w:rsidR="00336E12" w:rsidRPr="00AB74C1" w:rsidRDefault="00336E12" w:rsidP="009A7B6D">
                <w:pPr>
                  <w:pStyle w:val="Content"/>
                  <w:ind w:right="720"/>
                  <w:rPr>
                    <w:szCs w:val="28"/>
                  </w:rPr>
                </w:pPr>
                <w:r w:rsidRPr="00AB74C1">
                  <w:rPr>
                    <w:szCs w:val="28"/>
                  </w:rPr>
                  <w:t>Unified Planning Work Program (UPWP)</w:t>
                </w:r>
              </w:p>
              <w:p w14:paraId="0A1F1985" w14:textId="77777777" w:rsidR="008312DF" w:rsidRDefault="008312DF" w:rsidP="009A7B6D">
                <w:pPr>
                  <w:pStyle w:val="Content"/>
                  <w:ind w:right="720"/>
                  <w:rPr>
                    <w:sz w:val="22"/>
                  </w:rPr>
                </w:pPr>
              </w:p>
              <w:p w14:paraId="54433F07" w14:textId="68C5DF94" w:rsidR="00336E12" w:rsidRPr="00AB74C1" w:rsidRDefault="00336E12" w:rsidP="009A7B6D">
                <w:pPr>
                  <w:pStyle w:val="Content"/>
                  <w:ind w:right="720"/>
                  <w:rPr>
                    <w:sz w:val="22"/>
                  </w:rPr>
                </w:pPr>
                <w:r w:rsidRPr="00AB74C1">
                  <w:rPr>
                    <w:sz w:val="22"/>
                  </w:rPr>
                  <w:t>The Unified Planning Work Program (UPWP)</w:t>
                </w:r>
                <w:r w:rsidR="00B47C0A">
                  <w:rPr>
                    <w:sz w:val="22"/>
                  </w:rPr>
                  <w:t xml:space="preserve"> is the annual MPO Budget, and it </w:t>
                </w:r>
                <w:r w:rsidRPr="00AB74C1">
                  <w:rPr>
                    <w:sz w:val="22"/>
                  </w:rPr>
                  <w:t>identifies the planning activities that the MPO intends to accomplish during the fiscal year using Federal, State and local resources.  It outlines</w:t>
                </w:r>
                <w:r w:rsidRPr="00AB74C1">
                  <w:rPr>
                    <w:color w:val="FF0000"/>
                    <w:sz w:val="22"/>
                  </w:rPr>
                  <w:t xml:space="preserve"> </w:t>
                </w:r>
                <w:r w:rsidRPr="00AB74C1">
                  <w:rPr>
                    <w:sz w:val="22"/>
                  </w:rPr>
                  <w:t>responsibilities and procedures for carrying out the cooperative transportation planning process. The UPWP is the management tool for directing MPO staff activities annually.</w:t>
                </w:r>
              </w:p>
              <w:p w14:paraId="32D5E269" w14:textId="77777777" w:rsidR="00336E12" w:rsidRDefault="00336E12" w:rsidP="009A7B6D">
                <w:pPr>
                  <w:ind w:right="720"/>
                </w:pPr>
              </w:p>
              <w:p w14:paraId="525B9B14" w14:textId="77777777" w:rsidR="00336E12" w:rsidRPr="00AB74C1" w:rsidRDefault="00336E12" w:rsidP="009A7B6D">
                <w:pPr>
                  <w:pStyle w:val="Content"/>
                  <w:ind w:right="720"/>
                  <w:rPr>
                    <w:szCs w:val="28"/>
                  </w:rPr>
                </w:pPr>
                <w:r>
                  <w:rPr>
                    <w:szCs w:val="28"/>
                  </w:rPr>
                  <w:t>Public Participation Plan (PPP)</w:t>
                </w:r>
              </w:p>
              <w:p w14:paraId="5C699FD0" w14:textId="77777777" w:rsidR="008312DF" w:rsidRDefault="008312DF" w:rsidP="009A7B6D">
                <w:pPr>
                  <w:pStyle w:val="Content"/>
                  <w:ind w:right="720"/>
                  <w:rPr>
                    <w:sz w:val="22"/>
                  </w:rPr>
                </w:pPr>
              </w:p>
              <w:p w14:paraId="1F592C4E" w14:textId="1AD0FDB9" w:rsidR="00336E12" w:rsidRDefault="00336E12" w:rsidP="009A7B6D">
                <w:pPr>
                  <w:pStyle w:val="Content"/>
                  <w:ind w:right="720"/>
                  <w:rPr>
                    <w:sz w:val="22"/>
                  </w:rPr>
                </w:pPr>
                <w:r>
                  <w:rPr>
                    <w:sz w:val="22"/>
                  </w:rPr>
                  <w:t xml:space="preserve">The PPP is a document that describes all efforts by the MPO to inform, educate, and </w:t>
                </w:r>
                <w:r w:rsidR="00812DDD">
                  <w:rPr>
                    <w:sz w:val="22"/>
                  </w:rPr>
                  <w:t>obtain</w:t>
                </w:r>
                <w:r>
                  <w:rPr>
                    <w:sz w:val="22"/>
                  </w:rPr>
                  <w:t xml:space="preserve"> participation from the </w:t>
                </w:r>
                <w:proofErr w:type="gramStart"/>
                <w:r>
                  <w:rPr>
                    <w:sz w:val="22"/>
                  </w:rPr>
                  <w:t>general public</w:t>
                </w:r>
                <w:proofErr w:type="gramEnd"/>
                <w:r>
                  <w:rPr>
                    <w:sz w:val="22"/>
                  </w:rPr>
                  <w:t xml:space="preserve">. </w:t>
                </w:r>
                <w:r w:rsidR="00B47C0A">
                  <w:rPr>
                    <w:sz w:val="22"/>
                  </w:rPr>
                  <w:t>Our PPP is evaluated</w:t>
                </w:r>
                <w:r w:rsidR="001143F0">
                  <w:rPr>
                    <w:sz w:val="22"/>
                  </w:rPr>
                  <w:t xml:space="preserve"> every other year,</w:t>
                </w:r>
                <w:r w:rsidR="00B47C0A">
                  <w:rPr>
                    <w:sz w:val="22"/>
                  </w:rPr>
                  <w:t xml:space="preserve"> and when necessary</w:t>
                </w:r>
                <w:r w:rsidR="001143F0">
                  <w:rPr>
                    <w:sz w:val="22"/>
                  </w:rPr>
                  <w:t>,</w:t>
                </w:r>
                <w:r w:rsidR="00B47C0A">
                  <w:rPr>
                    <w:sz w:val="22"/>
                  </w:rPr>
                  <w:t xml:space="preserve"> updated or rewritten. </w:t>
                </w:r>
                <w:r w:rsidR="00D96F42">
                  <w:rPr>
                    <w:sz w:val="22"/>
                  </w:rPr>
                  <w:t>T</w:t>
                </w:r>
                <w:r>
                  <w:rPr>
                    <w:sz w:val="22"/>
                  </w:rPr>
                  <w:t xml:space="preserve">his </w:t>
                </w:r>
                <w:r w:rsidR="003E4672">
                  <w:rPr>
                    <w:sz w:val="22"/>
                  </w:rPr>
                  <w:t xml:space="preserve">plan </w:t>
                </w:r>
                <w:r>
                  <w:rPr>
                    <w:sz w:val="22"/>
                  </w:rPr>
                  <w:t>includes tried and true approaches, as well as some new initiatives. Each PPP also includes a specific set of performance measures to analyze the effectiveness of the MPO</w:t>
                </w:r>
                <w:r w:rsidR="00812DDD">
                  <w:rPr>
                    <w:sz w:val="22"/>
                  </w:rPr>
                  <w:t>’</w:t>
                </w:r>
                <w:r>
                  <w:rPr>
                    <w:sz w:val="22"/>
                  </w:rPr>
                  <w:t>s Public Outreach initiative.</w:t>
                </w:r>
              </w:p>
              <w:p w14:paraId="2532A77C" w14:textId="6D525679" w:rsidR="00336E12" w:rsidRDefault="00336E12" w:rsidP="009A7B6D">
                <w:pPr>
                  <w:pStyle w:val="Content"/>
                  <w:ind w:right="720"/>
                  <w:rPr>
                    <w:sz w:val="22"/>
                  </w:rPr>
                </w:pPr>
              </w:p>
              <w:p w14:paraId="0ACC640F" w14:textId="1EB3C5E1" w:rsidR="009A7B6D" w:rsidRDefault="009A7B6D" w:rsidP="009A7B6D">
                <w:pPr>
                  <w:pStyle w:val="Content"/>
                  <w:ind w:right="720"/>
                  <w:rPr>
                    <w:sz w:val="22"/>
                  </w:rPr>
                </w:pPr>
              </w:p>
              <w:p w14:paraId="71BB0C9F" w14:textId="77777777" w:rsidR="00D705C3" w:rsidRDefault="00D705C3" w:rsidP="009A7B6D">
                <w:pPr>
                  <w:pStyle w:val="Content"/>
                  <w:ind w:right="720"/>
                  <w:rPr>
                    <w:sz w:val="22"/>
                  </w:rPr>
                </w:pPr>
              </w:p>
              <w:p w14:paraId="2531B441" w14:textId="77777777" w:rsidR="009A7B6D" w:rsidRDefault="009A7B6D" w:rsidP="009A7B6D">
                <w:pPr>
                  <w:pStyle w:val="Content"/>
                  <w:ind w:right="720"/>
                  <w:rPr>
                    <w:sz w:val="22"/>
                  </w:rPr>
                </w:pPr>
              </w:p>
              <w:p w14:paraId="23500668" w14:textId="77777777" w:rsidR="00336E12" w:rsidRPr="008A39B7" w:rsidRDefault="00336E12" w:rsidP="009A7B6D">
                <w:pPr>
                  <w:pStyle w:val="Content"/>
                  <w:ind w:right="720"/>
                  <w:rPr>
                    <w:szCs w:val="28"/>
                  </w:rPr>
                </w:pPr>
                <w:r w:rsidRPr="008A39B7">
                  <w:rPr>
                    <w:szCs w:val="28"/>
                  </w:rPr>
                  <w:lastRenderedPageBreak/>
                  <w:t>Annual Report and Fact Book</w:t>
                </w:r>
              </w:p>
              <w:p w14:paraId="30D7BEAC" w14:textId="77777777" w:rsidR="008312DF" w:rsidRDefault="008312DF" w:rsidP="009A7B6D">
                <w:pPr>
                  <w:pStyle w:val="Content"/>
                  <w:ind w:right="720"/>
                  <w:rPr>
                    <w:sz w:val="22"/>
                  </w:rPr>
                </w:pPr>
              </w:p>
              <w:p w14:paraId="50128CC3" w14:textId="5B24E0FA" w:rsidR="00336E12" w:rsidRPr="00AB74C1" w:rsidRDefault="00336E12" w:rsidP="009A7B6D">
                <w:pPr>
                  <w:pStyle w:val="Content"/>
                  <w:ind w:right="720"/>
                  <w:rPr>
                    <w:sz w:val="22"/>
                  </w:rPr>
                </w:pPr>
                <w:r>
                  <w:rPr>
                    <w:sz w:val="22"/>
                  </w:rPr>
                  <w:t>The Annual Report and Fact Book will be published each year describing projects, giving updates, providing valuable information to the public as well as the MPO budget for the current year.</w:t>
                </w:r>
              </w:p>
              <w:p w14:paraId="72AEEB87" w14:textId="45E62555" w:rsidR="00336E12" w:rsidRDefault="00EB412C" w:rsidP="009A7B6D">
                <w:pPr>
                  <w:ind w:right="720"/>
                </w:pPr>
              </w:p>
            </w:sdtContent>
          </w:sdt>
          <w:p w14:paraId="3B8EA051" w14:textId="5EA27347" w:rsidR="00336E12" w:rsidRDefault="00336E12" w:rsidP="009A7B6D">
            <w:pPr>
              <w:pStyle w:val="Content"/>
              <w:ind w:right="720"/>
            </w:pPr>
            <w:r>
              <w:t>Other Plans</w:t>
            </w:r>
          </w:p>
          <w:p w14:paraId="192D592A" w14:textId="77777777" w:rsidR="00812DDD" w:rsidRDefault="00812DDD" w:rsidP="009A7B6D">
            <w:pPr>
              <w:pStyle w:val="Content"/>
              <w:ind w:right="720"/>
            </w:pPr>
          </w:p>
          <w:p w14:paraId="3C714CD2" w14:textId="2DC229EB" w:rsidR="008312DF" w:rsidRDefault="003E4672" w:rsidP="009A7B6D">
            <w:pPr>
              <w:pStyle w:val="Content"/>
              <w:ind w:right="720"/>
              <w:rPr>
                <w:sz w:val="22"/>
              </w:rPr>
            </w:pPr>
            <w:r>
              <w:rPr>
                <w:sz w:val="22"/>
              </w:rPr>
              <w:t>T</w:t>
            </w:r>
            <w:r w:rsidR="00336E12" w:rsidRPr="007D1FDD">
              <w:rPr>
                <w:sz w:val="22"/>
              </w:rPr>
              <w:t>he Dover/Kent County MPO</w:t>
            </w:r>
            <w:r>
              <w:rPr>
                <w:sz w:val="22"/>
              </w:rPr>
              <w:t>, as described in the UPWP, also performs</w:t>
            </w:r>
            <w:r w:rsidR="00336E12" w:rsidRPr="007D1FDD">
              <w:rPr>
                <w:sz w:val="22"/>
              </w:rPr>
              <w:t xml:space="preserve"> planning studies that are prepared by the staff or consultants. These studies also include opportunities for public participation. These could include plans for air quality, performance measures, environmental justice, or any other issue that effects Kent County.</w:t>
            </w:r>
          </w:p>
          <w:p w14:paraId="0CCED5FF" w14:textId="77777777" w:rsidR="005933EE" w:rsidRDefault="005933EE" w:rsidP="009A7B6D">
            <w:pPr>
              <w:pStyle w:val="Content"/>
              <w:ind w:right="720"/>
              <w:rPr>
                <w:sz w:val="22"/>
              </w:rPr>
            </w:pPr>
          </w:p>
          <w:p w14:paraId="0989D742" w14:textId="1521601F" w:rsidR="00336E12" w:rsidRPr="008312DF" w:rsidRDefault="00336E12" w:rsidP="009A7B6D">
            <w:pPr>
              <w:pStyle w:val="Content"/>
              <w:ind w:right="720"/>
              <w:rPr>
                <w:sz w:val="22"/>
              </w:rPr>
            </w:pPr>
            <w:r w:rsidRPr="007D1FDD">
              <w:rPr>
                <w:szCs w:val="28"/>
              </w:rPr>
              <w:t>Public Review and Comment</w:t>
            </w:r>
          </w:p>
          <w:p w14:paraId="59577CF7" w14:textId="77777777" w:rsidR="008312DF" w:rsidRDefault="008312DF" w:rsidP="009A7B6D">
            <w:pPr>
              <w:pStyle w:val="Content"/>
              <w:ind w:right="720"/>
              <w:rPr>
                <w:sz w:val="22"/>
              </w:rPr>
            </w:pPr>
          </w:p>
          <w:p w14:paraId="0813BA06" w14:textId="1DC3C87C" w:rsidR="00336E12" w:rsidRDefault="00336E12" w:rsidP="009A7B6D">
            <w:pPr>
              <w:pStyle w:val="Content"/>
              <w:ind w:right="720"/>
              <w:rPr>
                <w:sz w:val="22"/>
              </w:rPr>
            </w:pPr>
            <w:r>
              <w:rPr>
                <w:sz w:val="22"/>
              </w:rPr>
              <w:t>The public is given a minimum of 30 days after each of the plans have been written to review and comment. After the review period, the PAC, TAC and Council will vote to adopt the plan. Changes after that can be made based on funding, available resources, legislation, or unforeseen changes. Any change will be</w:t>
            </w:r>
            <w:r w:rsidR="00812DDD">
              <w:rPr>
                <w:sz w:val="22"/>
              </w:rPr>
              <w:t xml:space="preserve"> added</w:t>
            </w:r>
            <w:r>
              <w:rPr>
                <w:sz w:val="22"/>
              </w:rPr>
              <w:t xml:space="preserve"> as an amendment, which will also be published for 30 days to solicit any comments from the public. The amendments get voted for adoption just like the original document.</w:t>
            </w:r>
          </w:p>
          <w:p w14:paraId="34B1FC7F" w14:textId="77777777" w:rsidR="00336E12" w:rsidRDefault="00336E12" w:rsidP="009A7B6D">
            <w:pPr>
              <w:pStyle w:val="Content"/>
              <w:ind w:right="720"/>
              <w:rPr>
                <w:sz w:val="22"/>
              </w:rPr>
            </w:pPr>
          </w:p>
          <w:p w14:paraId="2B30636A" w14:textId="77777777" w:rsidR="00336E12" w:rsidRPr="007D1FDD" w:rsidRDefault="00336E12" w:rsidP="009A7B6D">
            <w:pPr>
              <w:pStyle w:val="Content"/>
              <w:ind w:right="720"/>
              <w:rPr>
                <w:rFonts w:eastAsia="Times New Roman"/>
                <w:color w:val="auto"/>
                <w:sz w:val="24"/>
                <w:szCs w:val="24"/>
              </w:rPr>
            </w:pPr>
            <w:r>
              <w:t>Updates and Progress</w:t>
            </w:r>
          </w:p>
          <w:p w14:paraId="251922E4" w14:textId="77777777" w:rsidR="008312DF" w:rsidRDefault="008312DF" w:rsidP="009A7B6D">
            <w:pPr>
              <w:pStyle w:val="Content"/>
              <w:ind w:right="720"/>
              <w:rPr>
                <w:sz w:val="22"/>
              </w:rPr>
            </w:pPr>
          </w:p>
          <w:p w14:paraId="7A6293B9" w14:textId="012783F0" w:rsidR="00336E12" w:rsidRDefault="00336E12" w:rsidP="009A7B6D">
            <w:pPr>
              <w:pStyle w:val="Content"/>
              <w:ind w:right="720"/>
              <w:rPr>
                <w:sz w:val="22"/>
              </w:rPr>
            </w:pPr>
            <w:r w:rsidRPr="008312DF">
              <w:rPr>
                <w:sz w:val="22"/>
              </w:rPr>
              <w:t xml:space="preserve">The MPO will continually update the public on the </w:t>
            </w:r>
            <w:r w:rsidR="003E4672" w:rsidRPr="008312DF">
              <w:rPr>
                <w:sz w:val="22"/>
              </w:rPr>
              <w:t>progress and</w:t>
            </w:r>
            <w:r w:rsidR="00D96F42" w:rsidRPr="008312DF">
              <w:rPr>
                <w:sz w:val="22"/>
              </w:rPr>
              <w:t xml:space="preserve"> changes </w:t>
            </w:r>
            <w:r w:rsidRPr="008312DF">
              <w:rPr>
                <w:sz w:val="22"/>
              </w:rPr>
              <w:t xml:space="preserve">of any projects listed in the MTP, TIP, or UPWP. This will be done primarily with a comprehensive map on the website. The MPO will also publish any studies currently </w:t>
            </w:r>
            <w:r w:rsidR="00D96F42" w:rsidRPr="008312DF">
              <w:rPr>
                <w:sz w:val="22"/>
              </w:rPr>
              <w:t>in progress or completed,</w:t>
            </w:r>
            <w:r w:rsidRPr="008312DF">
              <w:rPr>
                <w:sz w:val="22"/>
              </w:rPr>
              <w:t xml:space="preserve"> with project </w:t>
            </w:r>
            <w:r w:rsidR="00D96F42" w:rsidRPr="008312DF">
              <w:rPr>
                <w:sz w:val="22"/>
              </w:rPr>
              <w:t>manager</w:t>
            </w:r>
            <w:r w:rsidRPr="008312DF">
              <w:rPr>
                <w:sz w:val="22"/>
              </w:rPr>
              <w:t xml:space="preserve"> name and contact information.</w:t>
            </w:r>
          </w:p>
          <w:p w14:paraId="2D192343" w14:textId="505C52E7" w:rsidR="00351A09" w:rsidRPr="00336E12" w:rsidRDefault="00351A09" w:rsidP="00FF7AE0">
            <w:pPr>
              <w:pStyle w:val="Content"/>
              <w:rPr>
                <w:sz w:val="22"/>
              </w:rPr>
            </w:pPr>
          </w:p>
        </w:tc>
      </w:tr>
    </w:tbl>
    <w:p w14:paraId="29F429FD" w14:textId="77777777" w:rsidR="005933EE" w:rsidRDefault="005933EE" w:rsidP="000E3DC8">
      <w:pPr>
        <w:pStyle w:val="Content"/>
      </w:pPr>
    </w:p>
    <w:p w14:paraId="7FDB00CF" w14:textId="796E5B90" w:rsidR="00EB34B6" w:rsidRPr="009C6315" w:rsidRDefault="00EB34B6" w:rsidP="009C6315">
      <w:pPr>
        <w:spacing w:after="200"/>
        <w:rPr>
          <w:b w:val="0"/>
        </w:rPr>
      </w:pPr>
      <w:r w:rsidRPr="00E9435F">
        <w:br w:type="page"/>
      </w:r>
    </w:p>
    <w:bookmarkStart w:id="6" w:name="_Toc74753252" w:displacedByCustomXml="next"/>
    <w:sdt>
      <w:sdtPr>
        <w:id w:val="1464696701"/>
        <w:placeholder>
          <w:docPart w:val="D32134B8B4F3414CB9BE2B9087F8A222"/>
        </w:placeholder>
        <w15:dataBinding w:prefixMappings="xmlns:ns0='http://schemas.microsoft.com/temp/samples' " w:xpath="/ns0:employees[1]/ns0:employee[1]/ns0:CompanyName[1]" w:storeItemID="{00000000-0000-0000-0000-000000000000}"/>
        <w15:appearance w15:val="hidden"/>
      </w:sdtPr>
      <w:sdtEndPr>
        <w:rPr>
          <w:sz w:val="28"/>
          <w:szCs w:val="28"/>
        </w:rPr>
      </w:sdtEndPr>
      <w:sdtContent>
        <w:p w14:paraId="48E43A9B" w14:textId="77777777" w:rsidR="00336E12" w:rsidRPr="007C07D7" w:rsidRDefault="00336E12" w:rsidP="00336E12">
          <w:pPr>
            <w:pStyle w:val="Heading2"/>
            <w:spacing w:after="0"/>
            <w:rPr>
              <w:szCs w:val="36"/>
            </w:rPr>
          </w:pPr>
          <w:r w:rsidRPr="007C07D7">
            <w:rPr>
              <w:szCs w:val="36"/>
            </w:rPr>
            <w:t>MPO Council, Committees and Staff</w:t>
          </w:r>
          <w:bookmarkEnd w:id="6"/>
        </w:p>
        <w:p w14:paraId="31570532" w14:textId="77777777" w:rsidR="003E4672" w:rsidRPr="007C07D7" w:rsidRDefault="003E4672" w:rsidP="003E4672">
          <w:pPr>
            <w:rPr>
              <w:sz w:val="22"/>
            </w:rPr>
          </w:pPr>
        </w:p>
        <w:p w14:paraId="726F2986" w14:textId="77777777" w:rsidR="003E4672" w:rsidRPr="007C07D7" w:rsidRDefault="003E4672" w:rsidP="003E4672">
          <w:pPr>
            <w:pStyle w:val="Content"/>
            <w:rPr>
              <w:rFonts w:eastAsia="Times New Roman"/>
              <w:color w:val="auto"/>
              <w:szCs w:val="28"/>
            </w:rPr>
          </w:pPr>
          <w:r w:rsidRPr="007C07D7">
            <w:rPr>
              <w:szCs w:val="28"/>
            </w:rPr>
            <w:t>MPO Council</w:t>
          </w:r>
        </w:p>
        <w:p w14:paraId="6123DE3A" w14:textId="77777777" w:rsidR="008312DF" w:rsidRDefault="008312DF" w:rsidP="003E4672">
          <w:pPr>
            <w:pStyle w:val="Content"/>
            <w:rPr>
              <w:sz w:val="22"/>
            </w:rPr>
          </w:pPr>
        </w:p>
        <w:p w14:paraId="2D98FC22" w14:textId="3EF53CA2" w:rsidR="003E4672" w:rsidRPr="007C07D7" w:rsidRDefault="003E4672" w:rsidP="003E4672">
          <w:pPr>
            <w:pStyle w:val="Content"/>
            <w:rPr>
              <w:sz w:val="22"/>
            </w:rPr>
          </w:pPr>
          <w:r w:rsidRPr="007C07D7">
            <w:rPr>
              <w:sz w:val="22"/>
            </w:rPr>
            <w:t>The MPO Council governs the organization</w:t>
          </w:r>
          <w:r>
            <w:rPr>
              <w:sz w:val="22"/>
            </w:rPr>
            <w:t xml:space="preserve"> </w:t>
          </w:r>
          <w:r w:rsidRPr="007C07D7">
            <w:rPr>
              <w:sz w:val="22"/>
            </w:rPr>
            <w:t xml:space="preserve">and is composed of state and local decision makers or their representatives. Voting members include the </w:t>
          </w:r>
          <w:r>
            <w:rPr>
              <w:sz w:val="22"/>
            </w:rPr>
            <w:t>M</w:t>
          </w:r>
          <w:r w:rsidRPr="007C07D7">
            <w:rPr>
              <w:sz w:val="22"/>
            </w:rPr>
            <w:t xml:space="preserve">ayor of Dover, the Kent County Levy Court </w:t>
          </w:r>
          <w:r>
            <w:rPr>
              <w:sz w:val="22"/>
            </w:rPr>
            <w:t>P</w:t>
          </w:r>
          <w:r w:rsidRPr="007C07D7">
            <w:rPr>
              <w:sz w:val="22"/>
            </w:rPr>
            <w:t xml:space="preserve">resident and a </w:t>
          </w:r>
          <w:r>
            <w:rPr>
              <w:sz w:val="22"/>
            </w:rPr>
            <w:t>M</w:t>
          </w:r>
          <w:r w:rsidRPr="007C07D7">
            <w:rPr>
              <w:sz w:val="22"/>
            </w:rPr>
            <w:t xml:space="preserve">ayor or </w:t>
          </w:r>
          <w:r>
            <w:rPr>
              <w:sz w:val="22"/>
            </w:rPr>
            <w:t>C</w:t>
          </w:r>
          <w:r w:rsidRPr="007C07D7">
            <w:rPr>
              <w:sz w:val="22"/>
            </w:rPr>
            <w:t xml:space="preserve">ouncil </w:t>
          </w:r>
          <w:r>
            <w:rPr>
              <w:sz w:val="22"/>
            </w:rPr>
            <w:t>P</w:t>
          </w:r>
          <w:r w:rsidRPr="007C07D7">
            <w:rPr>
              <w:sz w:val="22"/>
            </w:rPr>
            <w:t xml:space="preserve">resident from another Kent County municipality to represent all other municipalities in the county. Council members further include the </w:t>
          </w:r>
          <w:r>
            <w:rPr>
              <w:sz w:val="22"/>
            </w:rPr>
            <w:t>G</w:t>
          </w:r>
          <w:r w:rsidRPr="007C07D7">
            <w:rPr>
              <w:sz w:val="22"/>
            </w:rPr>
            <w:t>overnor of Delaware, or their representative, and representatives from the Delaware Department of Transportation (DelDOT) and the Delaware Transit Corporation (DTC).  There also are representatives from the Federal Transit Administration (FTA) and the Federal Highway Administration (FHWA) who are non-voting members of the Council.</w:t>
          </w:r>
        </w:p>
        <w:p w14:paraId="610D60F8" w14:textId="77777777" w:rsidR="003E4672" w:rsidRPr="007C07D7" w:rsidRDefault="003E4672" w:rsidP="003E4672">
          <w:pPr>
            <w:pStyle w:val="Content"/>
            <w:rPr>
              <w:sz w:val="22"/>
            </w:rPr>
          </w:pPr>
        </w:p>
        <w:p w14:paraId="594DE1E9" w14:textId="3F316C73" w:rsidR="003E4672" w:rsidRDefault="003E4672" w:rsidP="003E4672">
          <w:pPr>
            <w:pStyle w:val="Content"/>
            <w:rPr>
              <w:sz w:val="22"/>
            </w:rPr>
          </w:pPr>
          <w:r w:rsidRPr="007C07D7">
            <w:rPr>
              <w:sz w:val="22"/>
            </w:rPr>
            <w:t xml:space="preserve">The MPO Council must adopt and implement the Metropolitan Transportation Plan, Transportation Improvement Program, air quality conformity determinations, a Unified Planning Work Program and a Public Participation Plan.  The Council is the final decision-making authority for the MPO.  </w:t>
          </w:r>
        </w:p>
        <w:p w14:paraId="1256D22D" w14:textId="77777777" w:rsidR="00336E12" w:rsidRPr="007C07D7" w:rsidRDefault="00336E12" w:rsidP="00336E12">
          <w:pPr>
            <w:pStyle w:val="ListParagraph"/>
            <w:rPr>
              <w:sz w:val="22"/>
            </w:rPr>
          </w:pPr>
        </w:p>
        <w:p w14:paraId="27C9C8A3" w14:textId="77777777" w:rsidR="00336E12" w:rsidRPr="007C07D7" w:rsidRDefault="00336E12" w:rsidP="00336E12">
          <w:pPr>
            <w:pStyle w:val="Content"/>
            <w:rPr>
              <w:szCs w:val="28"/>
            </w:rPr>
          </w:pPr>
          <w:r w:rsidRPr="007C07D7">
            <w:rPr>
              <w:szCs w:val="28"/>
            </w:rPr>
            <w:t>Technical Advisory Committee</w:t>
          </w:r>
        </w:p>
        <w:p w14:paraId="74BA7E8F" w14:textId="77777777" w:rsidR="004902DD" w:rsidRDefault="004902DD" w:rsidP="00336E12">
          <w:pPr>
            <w:pStyle w:val="Content"/>
            <w:rPr>
              <w:sz w:val="22"/>
            </w:rPr>
          </w:pPr>
        </w:p>
        <w:p w14:paraId="0322E937" w14:textId="1139E2B2" w:rsidR="00336E12" w:rsidRPr="007C07D7" w:rsidRDefault="00336E12" w:rsidP="00336E12">
          <w:pPr>
            <w:pStyle w:val="Content"/>
            <w:rPr>
              <w:rFonts w:eastAsia="Times New Roman"/>
              <w:color w:val="auto"/>
              <w:sz w:val="22"/>
            </w:rPr>
          </w:pPr>
          <w:r w:rsidRPr="007C07D7">
            <w:rPr>
              <w:sz w:val="22"/>
            </w:rPr>
            <w:t>The Technical Advisory Committee (TAC) consists of 14</w:t>
          </w:r>
          <w:r w:rsidR="003E4672">
            <w:rPr>
              <w:sz w:val="22"/>
            </w:rPr>
            <w:t xml:space="preserve"> voting members, which are from the</w:t>
          </w:r>
          <w:r w:rsidRPr="007C07D7">
            <w:rPr>
              <w:sz w:val="22"/>
            </w:rPr>
            <w:t xml:space="preserve"> technical staff representing State, County and municipal agencies in the region with responsibilities for transportation of people and goods, environmental resources, land use, economic development, public lands and agriculture.  Norfolk Southern Railway, the FHWA, the FTA and the Delaware Motor Transport Association</w:t>
          </w:r>
          <w:r w:rsidRPr="007C07D7">
            <w:rPr>
              <w:color w:val="C00000"/>
              <w:sz w:val="22"/>
            </w:rPr>
            <w:t xml:space="preserve"> </w:t>
          </w:r>
          <w:r w:rsidRPr="007C07D7">
            <w:rPr>
              <w:sz w:val="22"/>
            </w:rPr>
            <w:t>are non-voting members of the TAC.  The TAC provides technical assistance in the preparation of MPO plans and programs and advises the MPO Council on technical issues.</w:t>
          </w:r>
        </w:p>
        <w:p w14:paraId="26E1FD6D" w14:textId="46C40508" w:rsidR="003E4672" w:rsidRDefault="003E4672" w:rsidP="00336E12">
          <w:pPr>
            <w:pStyle w:val="Content"/>
            <w:rPr>
              <w:sz w:val="22"/>
            </w:rPr>
          </w:pPr>
        </w:p>
        <w:p w14:paraId="06294B22" w14:textId="77777777" w:rsidR="003E4672" w:rsidRPr="007C07D7" w:rsidRDefault="003E4672" w:rsidP="003E4672">
          <w:pPr>
            <w:pStyle w:val="Heading2"/>
            <w:spacing w:after="0"/>
            <w:rPr>
              <w:sz w:val="28"/>
              <w:szCs w:val="28"/>
            </w:rPr>
          </w:pPr>
          <w:bookmarkStart w:id="7" w:name="_Toc7514149"/>
          <w:bookmarkStart w:id="8" w:name="_Toc74753253"/>
          <w:r w:rsidRPr="007C07D7">
            <w:rPr>
              <w:sz w:val="28"/>
              <w:szCs w:val="28"/>
            </w:rPr>
            <w:t>Public Advisory Committee</w:t>
          </w:r>
          <w:bookmarkEnd w:id="7"/>
          <w:bookmarkEnd w:id="8"/>
        </w:p>
        <w:p w14:paraId="6AF3E6FC" w14:textId="77777777" w:rsidR="004902DD" w:rsidRDefault="004902DD" w:rsidP="003E4672">
          <w:pPr>
            <w:pStyle w:val="Content"/>
            <w:rPr>
              <w:sz w:val="22"/>
            </w:rPr>
          </w:pPr>
        </w:p>
        <w:p w14:paraId="79341145" w14:textId="036719A8" w:rsidR="003E4672" w:rsidRPr="007C07D7" w:rsidRDefault="003E4672" w:rsidP="003E4672">
          <w:pPr>
            <w:pStyle w:val="Content"/>
            <w:rPr>
              <w:rFonts w:eastAsia="Times New Roman"/>
              <w:color w:val="auto"/>
              <w:sz w:val="22"/>
            </w:rPr>
          </w:pPr>
          <w:r w:rsidRPr="007C07D7">
            <w:rPr>
              <w:sz w:val="22"/>
            </w:rPr>
            <w:t>The Public Advisory Committee (PAC) consists of 1</w:t>
          </w:r>
          <w:r>
            <w:rPr>
              <w:sz w:val="22"/>
            </w:rPr>
            <w:t>4</w:t>
          </w:r>
          <w:r w:rsidRPr="007C07D7">
            <w:rPr>
              <w:sz w:val="22"/>
            </w:rPr>
            <w:t xml:space="preserve"> representatives of the public.  Members include business people, civic leaders and others interested in and affected by transportation planning decisions. The City of Dover appoints three</w:t>
          </w:r>
          <w:r w:rsidR="00812DDD">
            <w:rPr>
              <w:sz w:val="22"/>
            </w:rPr>
            <w:t xml:space="preserve"> representatives</w:t>
          </w:r>
          <w:r w:rsidRPr="007C07D7">
            <w:rPr>
              <w:sz w:val="22"/>
            </w:rPr>
            <w:t xml:space="preserve"> to the committee, Kent County appoints six representatives, </w:t>
          </w:r>
          <w:r>
            <w:rPr>
              <w:sz w:val="22"/>
            </w:rPr>
            <w:t>the municipal rep</w:t>
          </w:r>
          <w:r w:rsidR="00812DDD">
            <w:rPr>
              <w:sz w:val="22"/>
            </w:rPr>
            <w:t>resentative</w:t>
          </w:r>
          <w:r>
            <w:rPr>
              <w:sz w:val="22"/>
            </w:rPr>
            <w:t xml:space="preserve"> for all Kent County towns appoints one person, </w:t>
          </w:r>
          <w:r w:rsidRPr="007C07D7">
            <w:rPr>
              <w:sz w:val="22"/>
            </w:rPr>
            <w:t xml:space="preserve">and the </w:t>
          </w:r>
          <w:r>
            <w:rPr>
              <w:sz w:val="22"/>
            </w:rPr>
            <w:t>S</w:t>
          </w:r>
          <w:r w:rsidRPr="007C07D7">
            <w:rPr>
              <w:sz w:val="22"/>
            </w:rPr>
            <w:t>tate of Delaware</w:t>
          </w:r>
          <w:r w:rsidR="00190DB7">
            <w:rPr>
              <w:sz w:val="22"/>
            </w:rPr>
            <w:t xml:space="preserve"> has two members appointed by the Governor’s office, one member appointed by DART, and one member appointed by DelDOT</w:t>
          </w:r>
          <w:r w:rsidRPr="007C07D7">
            <w:rPr>
              <w:sz w:val="22"/>
            </w:rPr>
            <w:t xml:space="preserve">. </w:t>
          </w:r>
        </w:p>
        <w:p w14:paraId="5D876D90" w14:textId="77777777" w:rsidR="003E4672" w:rsidRPr="007C07D7" w:rsidRDefault="003E4672" w:rsidP="003E4672">
          <w:pPr>
            <w:pStyle w:val="Content"/>
            <w:rPr>
              <w:sz w:val="22"/>
            </w:rPr>
          </w:pPr>
        </w:p>
        <w:p w14:paraId="2F8323ED" w14:textId="77777777" w:rsidR="003E4672" w:rsidRPr="007C07D7" w:rsidRDefault="003E4672" w:rsidP="003E4672">
          <w:pPr>
            <w:pStyle w:val="Content"/>
            <w:spacing w:line="240" w:lineRule="auto"/>
            <w:rPr>
              <w:sz w:val="22"/>
            </w:rPr>
          </w:pPr>
          <w:r w:rsidRPr="007C07D7">
            <w:rPr>
              <w:sz w:val="22"/>
            </w:rPr>
            <w:t>At the direction of the MPO Council, the PAC works to:</w:t>
          </w:r>
        </w:p>
        <w:p w14:paraId="5506032D" w14:textId="77777777" w:rsidR="003E4672" w:rsidRPr="007C07D7" w:rsidRDefault="003E4672" w:rsidP="003E4672">
          <w:pPr>
            <w:pStyle w:val="Content"/>
            <w:spacing w:line="240" w:lineRule="auto"/>
            <w:rPr>
              <w:sz w:val="22"/>
            </w:rPr>
          </w:pPr>
        </w:p>
        <w:p w14:paraId="62B4CB82" w14:textId="77777777" w:rsidR="003E4672" w:rsidRPr="007C07D7" w:rsidRDefault="003E4672" w:rsidP="003E4672">
          <w:pPr>
            <w:pStyle w:val="Content"/>
            <w:numPr>
              <w:ilvl w:val="0"/>
              <w:numId w:val="6"/>
            </w:numPr>
            <w:spacing w:line="240" w:lineRule="auto"/>
            <w:rPr>
              <w:sz w:val="22"/>
            </w:rPr>
          </w:pPr>
          <w:r w:rsidRPr="007C07D7">
            <w:rPr>
              <w:sz w:val="22"/>
            </w:rPr>
            <w:t>identify the community’s transportation needs;</w:t>
          </w:r>
        </w:p>
        <w:p w14:paraId="4CF02539" w14:textId="77777777" w:rsidR="003E4672" w:rsidRPr="007C07D7" w:rsidRDefault="003E4672" w:rsidP="003E4672">
          <w:pPr>
            <w:pStyle w:val="Content"/>
            <w:spacing w:line="240" w:lineRule="auto"/>
            <w:rPr>
              <w:sz w:val="22"/>
            </w:rPr>
          </w:pPr>
        </w:p>
        <w:p w14:paraId="33D0E43C" w14:textId="77777777" w:rsidR="003E4672" w:rsidRPr="007C07D7" w:rsidRDefault="003E4672" w:rsidP="003E4672">
          <w:pPr>
            <w:pStyle w:val="Content"/>
            <w:numPr>
              <w:ilvl w:val="0"/>
              <w:numId w:val="6"/>
            </w:numPr>
            <w:spacing w:line="240" w:lineRule="auto"/>
            <w:rPr>
              <w:sz w:val="22"/>
            </w:rPr>
          </w:pPr>
          <w:r w:rsidRPr="007C07D7">
            <w:rPr>
              <w:sz w:val="22"/>
            </w:rPr>
            <w:t>alert the public to upcoming events and encourage attendance;</w:t>
          </w:r>
        </w:p>
        <w:p w14:paraId="6FD0942E" w14:textId="77777777" w:rsidR="003E4672" w:rsidRPr="007C07D7" w:rsidRDefault="003E4672" w:rsidP="003E4672">
          <w:pPr>
            <w:pStyle w:val="Content"/>
            <w:spacing w:line="240" w:lineRule="auto"/>
            <w:rPr>
              <w:sz w:val="22"/>
            </w:rPr>
          </w:pPr>
        </w:p>
        <w:p w14:paraId="18E82F28" w14:textId="4A13EB23" w:rsidR="003E4672" w:rsidRPr="004902DD" w:rsidRDefault="003E4672" w:rsidP="003E4672">
          <w:pPr>
            <w:pStyle w:val="Content"/>
            <w:numPr>
              <w:ilvl w:val="0"/>
              <w:numId w:val="6"/>
            </w:numPr>
            <w:spacing w:line="240" w:lineRule="auto"/>
            <w:rPr>
              <w:sz w:val="22"/>
            </w:rPr>
          </w:pPr>
          <w:r w:rsidRPr="007C07D7">
            <w:rPr>
              <w:sz w:val="22"/>
            </w:rPr>
            <w:t>communicate with the public about MPO plans and programs;</w:t>
          </w:r>
        </w:p>
        <w:p w14:paraId="403E1B2B" w14:textId="29F136B4" w:rsidR="003E4672" w:rsidRDefault="003E4672" w:rsidP="003E4672">
          <w:pPr>
            <w:pStyle w:val="Content"/>
            <w:numPr>
              <w:ilvl w:val="0"/>
              <w:numId w:val="6"/>
            </w:numPr>
            <w:spacing w:line="240" w:lineRule="auto"/>
            <w:rPr>
              <w:sz w:val="22"/>
            </w:rPr>
          </w:pPr>
          <w:r w:rsidRPr="007C07D7">
            <w:rPr>
              <w:sz w:val="22"/>
            </w:rPr>
            <w:lastRenderedPageBreak/>
            <w:t>ensure that the MPO produces plans, programs and policies that the public can understand;</w:t>
          </w:r>
        </w:p>
        <w:p w14:paraId="25CC5343" w14:textId="77777777" w:rsidR="004902DD" w:rsidRPr="003E4672" w:rsidRDefault="004902DD" w:rsidP="004902DD">
          <w:pPr>
            <w:pStyle w:val="Content"/>
            <w:spacing w:line="240" w:lineRule="auto"/>
            <w:rPr>
              <w:sz w:val="22"/>
            </w:rPr>
          </w:pPr>
        </w:p>
        <w:p w14:paraId="29A51165" w14:textId="77777777" w:rsidR="003E4672" w:rsidRPr="007C07D7" w:rsidRDefault="003E4672" w:rsidP="003E4672">
          <w:pPr>
            <w:pStyle w:val="Content"/>
            <w:numPr>
              <w:ilvl w:val="0"/>
              <w:numId w:val="6"/>
            </w:numPr>
            <w:spacing w:line="240" w:lineRule="auto"/>
            <w:rPr>
              <w:sz w:val="22"/>
            </w:rPr>
          </w:pPr>
          <w:r w:rsidRPr="007C07D7">
            <w:rPr>
              <w:sz w:val="22"/>
            </w:rPr>
            <w:t>provide the MPO Council and TAC with facts about and feedback from the public;</w:t>
          </w:r>
        </w:p>
        <w:p w14:paraId="3C992230" w14:textId="77777777" w:rsidR="003E4672" w:rsidRPr="007C07D7" w:rsidRDefault="003E4672" w:rsidP="003E4672">
          <w:pPr>
            <w:pStyle w:val="Content"/>
            <w:spacing w:line="240" w:lineRule="auto"/>
            <w:rPr>
              <w:sz w:val="22"/>
            </w:rPr>
          </w:pPr>
        </w:p>
        <w:p w14:paraId="59C164C0" w14:textId="77777777" w:rsidR="003E4672" w:rsidRPr="007C07D7" w:rsidRDefault="003E4672" w:rsidP="003E4672">
          <w:pPr>
            <w:pStyle w:val="Content"/>
            <w:numPr>
              <w:ilvl w:val="0"/>
              <w:numId w:val="6"/>
            </w:numPr>
            <w:spacing w:line="240" w:lineRule="auto"/>
            <w:rPr>
              <w:sz w:val="22"/>
            </w:rPr>
          </w:pPr>
          <w:r w:rsidRPr="007C07D7">
            <w:rPr>
              <w:sz w:val="22"/>
            </w:rPr>
            <w:t>monitor implementation of this Public Participation Plan.</w:t>
          </w:r>
        </w:p>
        <w:p w14:paraId="6B43075E" w14:textId="77777777" w:rsidR="003E4672" w:rsidRPr="007C07D7" w:rsidRDefault="003E4672" w:rsidP="003E4672">
          <w:pPr>
            <w:pStyle w:val="ListParagraph"/>
            <w:rPr>
              <w:sz w:val="22"/>
            </w:rPr>
          </w:pPr>
        </w:p>
        <w:p w14:paraId="057E9764" w14:textId="531CD4B5" w:rsidR="003E4672" w:rsidRPr="007C07D7" w:rsidRDefault="003E4672" w:rsidP="003E4672">
          <w:pPr>
            <w:pStyle w:val="Content"/>
            <w:rPr>
              <w:sz w:val="22"/>
            </w:rPr>
          </w:pPr>
          <w:r w:rsidRPr="007C07D7">
            <w:rPr>
              <w:sz w:val="22"/>
            </w:rPr>
            <w:t xml:space="preserve">The PAC </w:t>
          </w:r>
          <w:r>
            <w:rPr>
              <w:sz w:val="22"/>
            </w:rPr>
            <w:t>is</w:t>
          </w:r>
          <w:r w:rsidRPr="007C07D7">
            <w:rPr>
              <w:sz w:val="22"/>
            </w:rPr>
            <w:t xml:space="preserve"> the one committee that is made up of members of the public. While many of them are identified as stakeholders, based on other comm</w:t>
          </w:r>
          <w:r>
            <w:rPr>
              <w:sz w:val="22"/>
            </w:rPr>
            <w:t>unity</w:t>
          </w:r>
          <w:r w:rsidRPr="007C07D7">
            <w:rPr>
              <w:sz w:val="22"/>
            </w:rPr>
            <w:t xml:space="preserve"> participation or personal interest, their main dut</w:t>
          </w:r>
          <w:r w:rsidR="00812DDD">
            <w:rPr>
              <w:sz w:val="22"/>
            </w:rPr>
            <w:t>y</w:t>
          </w:r>
          <w:r w:rsidRPr="007C07D7">
            <w:rPr>
              <w:sz w:val="22"/>
            </w:rPr>
            <w:t xml:space="preserve"> as part of the PAC is to facilitate more public participation.</w:t>
          </w:r>
        </w:p>
        <w:p w14:paraId="6901D3DA" w14:textId="77777777" w:rsidR="003E4672" w:rsidRDefault="003E4672" w:rsidP="00336E12">
          <w:pPr>
            <w:pStyle w:val="Content"/>
            <w:rPr>
              <w:sz w:val="22"/>
            </w:rPr>
          </w:pPr>
        </w:p>
        <w:p w14:paraId="3CB191B5" w14:textId="77777777" w:rsidR="00336E12" w:rsidRPr="00E92956" w:rsidRDefault="00336E12" w:rsidP="00336E12">
          <w:pPr>
            <w:pStyle w:val="Content"/>
            <w:rPr>
              <w:szCs w:val="28"/>
            </w:rPr>
          </w:pPr>
          <w:r w:rsidRPr="00E92956">
            <w:rPr>
              <w:szCs w:val="28"/>
            </w:rPr>
            <w:t>MPO Staff</w:t>
          </w:r>
        </w:p>
        <w:p w14:paraId="3C0538A5" w14:textId="77777777" w:rsidR="004902DD" w:rsidRDefault="004902DD" w:rsidP="00336E12">
          <w:pPr>
            <w:pStyle w:val="Content"/>
            <w:rPr>
              <w:sz w:val="22"/>
            </w:rPr>
          </w:pPr>
        </w:p>
        <w:p w14:paraId="032F8E2C" w14:textId="5019920C" w:rsidR="00336E12" w:rsidRDefault="00336E12" w:rsidP="00336E12">
          <w:pPr>
            <w:pStyle w:val="Content"/>
            <w:rPr>
              <w:sz w:val="22"/>
            </w:rPr>
          </w:pPr>
          <w:r>
            <w:rPr>
              <w:sz w:val="22"/>
            </w:rPr>
            <w:t>The MPO has a small but dedicated paid staff. The staff includes:</w:t>
          </w:r>
        </w:p>
        <w:p w14:paraId="0004C93B" w14:textId="77777777" w:rsidR="004902DD" w:rsidRDefault="004902DD" w:rsidP="00336E12">
          <w:pPr>
            <w:pStyle w:val="Content"/>
            <w:rPr>
              <w:sz w:val="22"/>
            </w:rPr>
          </w:pPr>
        </w:p>
        <w:p w14:paraId="526DD10D" w14:textId="1E58EBF4" w:rsidR="00336E12" w:rsidRDefault="00336E12" w:rsidP="00336E12">
          <w:pPr>
            <w:pStyle w:val="Content"/>
            <w:numPr>
              <w:ilvl w:val="0"/>
              <w:numId w:val="7"/>
            </w:numPr>
            <w:rPr>
              <w:sz w:val="22"/>
            </w:rPr>
          </w:pPr>
          <w:r>
            <w:rPr>
              <w:sz w:val="22"/>
            </w:rPr>
            <w:t xml:space="preserve">An Executive Director who manages the rest of the staff, prepares policies and contracts, manages the MTP and UPWP, meets with partner agencies, </w:t>
          </w:r>
          <w:r w:rsidR="00812DDD">
            <w:rPr>
              <w:sz w:val="22"/>
            </w:rPr>
            <w:t xml:space="preserve">handles all personnel and human resource matters, is responsible for the MPO budget, </w:t>
          </w:r>
          <w:r>
            <w:rPr>
              <w:sz w:val="22"/>
            </w:rPr>
            <w:t xml:space="preserve">and </w:t>
          </w:r>
          <w:r w:rsidR="00812DDD">
            <w:rPr>
              <w:sz w:val="22"/>
            </w:rPr>
            <w:t>represents the MPO</w:t>
          </w:r>
          <w:r>
            <w:rPr>
              <w:sz w:val="22"/>
            </w:rPr>
            <w:t xml:space="preserve"> on several committees. The </w:t>
          </w:r>
          <w:r w:rsidR="00D85239">
            <w:rPr>
              <w:sz w:val="22"/>
            </w:rPr>
            <w:t>E</w:t>
          </w:r>
          <w:r>
            <w:rPr>
              <w:sz w:val="22"/>
            </w:rPr>
            <w:t xml:space="preserve">xecutive </w:t>
          </w:r>
          <w:r w:rsidR="00D85239">
            <w:rPr>
              <w:sz w:val="22"/>
            </w:rPr>
            <w:t>D</w:t>
          </w:r>
          <w:r>
            <w:rPr>
              <w:sz w:val="22"/>
            </w:rPr>
            <w:t xml:space="preserve">irector </w:t>
          </w:r>
          <w:r w:rsidR="00D85239">
            <w:rPr>
              <w:sz w:val="22"/>
            </w:rPr>
            <w:t>works at the direction of</w:t>
          </w:r>
          <w:r>
            <w:rPr>
              <w:sz w:val="22"/>
            </w:rPr>
            <w:t xml:space="preserve"> the Council.</w:t>
          </w:r>
        </w:p>
        <w:p w14:paraId="2483B367" w14:textId="77777777" w:rsidR="004902DD" w:rsidRDefault="004902DD" w:rsidP="004902DD">
          <w:pPr>
            <w:pStyle w:val="Content"/>
            <w:ind w:left="720"/>
            <w:rPr>
              <w:sz w:val="22"/>
            </w:rPr>
          </w:pPr>
        </w:p>
        <w:p w14:paraId="59F9B9DD" w14:textId="6B86362E" w:rsidR="00336E12" w:rsidRDefault="00336E12" w:rsidP="00336E12">
          <w:pPr>
            <w:pStyle w:val="Content"/>
            <w:numPr>
              <w:ilvl w:val="0"/>
              <w:numId w:val="7"/>
            </w:numPr>
            <w:rPr>
              <w:sz w:val="22"/>
            </w:rPr>
          </w:pPr>
          <w:r>
            <w:rPr>
              <w:sz w:val="22"/>
            </w:rPr>
            <w:t xml:space="preserve">A Principal Planner who manages contracts, meets with outside contractors on studies or programs, manages the TIP, manages the MPO’s mandates for air quality and performance measures, and sits on several committees. </w:t>
          </w:r>
        </w:p>
        <w:p w14:paraId="16D972A8" w14:textId="77777777" w:rsidR="004902DD" w:rsidRDefault="004902DD" w:rsidP="004902DD">
          <w:pPr>
            <w:pStyle w:val="Content"/>
            <w:rPr>
              <w:sz w:val="22"/>
            </w:rPr>
          </w:pPr>
        </w:p>
        <w:p w14:paraId="5C5C3178" w14:textId="1DE8B357" w:rsidR="00336E12" w:rsidRDefault="00336E12" w:rsidP="00336E12">
          <w:pPr>
            <w:pStyle w:val="Content"/>
            <w:numPr>
              <w:ilvl w:val="0"/>
              <w:numId w:val="7"/>
            </w:numPr>
            <w:rPr>
              <w:sz w:val="22"/>
            </w:rPr>
          </w:pPr>
          <w:r>
            <w:rPr>
              <w:sz w:val="22"/>
            </w:rPr>
            <w:t xml:space="preserve">A Public Outreach Manager who manages the </w:t>
          </w:r>
          <w:r w:rsidR="00812DDD">
            <w:rPr>
              <w:sz w:val="22"/>
            </w:rPr>
            <w:t>w</w:t>
          </w:r>
          <w:r>
            <w:rPr>
              <w:sz w:val="22"/>
            </w:rPr>
            <w:t xml:space="preserve">ebsite and all social media, works with local press outlets for press releases and stories, prepares the monthly newsletter, conducts any outreach efforts to support MPO activities, </w:t>
          </w:r>
          <w:r w:rsidR="00812DDD">
            <w:rPr>
              <w:sz w:val="22"/>
            </w:rPr>
            <w:t>ensures</w:t>
          </w:r>
          <w:r>
            <w:rPr>
              <w:sz w:val="22"/>
            </w:rPr>
            <w:t xml:space="preserve"> all programs and projects have suitable time for public review, and sits on several committees. The public outreach manager </w:t>
          </w:r>
          <w:r w:rsidR="00812DDD">
            <w:rPr>
              <w:sz w:val="22"/>
            </w:rPr>
            <w:t>works</w:t>
          </w:r>
          <w:r>
            <w:rPr>
              <w:sz w:val="22"/>
            </w:rPr>
            <w:t xml:space="preserve"> directly with the PAC.</w:t>
          </w:r>
        </w:p>
        <w:p w14:paraId="266E71F4" w14:textId="77777777" w:rsidR="004902DD" w:rsidRDefault="004902DD" w:rsidP="004902DD">
          <w:pPr>
            <w:pStyle w:val="Content"/>
            <w:rPr>
              <w:sz w:val="22"/>
            </w:rPr>
          </w:pPr>
        </w:p>
        <w:p w14:paraId="57E2AECB" w14:textId="547CF7AD" w:rsidR="00336E12" w:rsidRDefault="00336E12" w:rsidP="00336E12">
          <w:pPr>
            <w:pStyle w:val="Content"/>
            <w:numPr>
              <w:ilvl w:val="0"/>
              <w:numId w:val="7"/>
            </w:numPr>
            <w:rPr>
              <w:sz w:val="22"/>
            </w:rPr>
          </w:pPr>
          <w:r>
            <w:rPr>
              <w:sz w:val="22"/>
            </w:rPr>
            <w:t>A part-time GIS Manager who creates and publishes maps, interactive maps, and crowdsourcing maps to convey all the projects, studies, and programs that the MPO and its partner agencies are involved in.</w:t>
          </w:r>
        </w:p>
        <w:p w14:paraId="59369577" w14:textId="77777777" w:rsidR="004902DD" w:rsidRDefault="004902DD" w:rsidP="004902DD">
          <w:pPr>
            <w:pStyle w:val="Content"/>
            <w:rPr>
              <w:sz w:val="22"/>
            </w:rPr>
          </w:pPr>
        </w:p>
        <w:p w14:paraId="2E5898A9" w14:textId="5070F4D6" w:rsidR="00336E12" w:rsidRDefault="00336E12" w:rsidP="00336E12">
          <w:pPr>
            <w:pStyle w:val="Content"/>
            <w:numPr>
              <w:ilvl w:val="0"/>
              <w:numId w:val="7"/>
            </w:numPr>
            <w:rPr>
              <w:sz w:val="22"/>
            </w:rPr>
          </w:pPr>
          <w:r>
            <w:rPr>
              <w:sz w:val="22"/>
            </w:rPr>
            <w:t xml:space="preserve">An Executive </w:t>
          </w:r>
          <w:r w:rsidR="00D85239">
            <w:rPr>
              <w:sz w:val="22"/>
            </w:rPr>
            <w:t>Assistant</w:t>
          </w:r>
          <w:r>
            <w:rPr>
              <w:sz w:val="22"/>
            </w:rPr>
            <w:t xml:space="preserve"> who </w:t>
          </w:r>
          <w:r w:rsidR="00812DDD">
            <w:rPr>
              <w:sz w:val="22"/>
            </w:rPr>
            <w:t>coordinates</w:t>
          </w:r>
          <w:r>
            <w:rPr>
              <w:sz w:val="22"/>
            </w:rPr>
            <w:t xml:space="preserve"> the office, does all invoicing and internal accounting, handles program support and administration, takes minutes at all meetings, maintains the MPO mailing list and handles all correspondence, and works with the rest of the staff to assist in any of their duties.</w:t>
          </w:r>
        </w:p>
        <w:p w14:paraId="3451F992" w14:textId="77777777" w:rsidR="004902DD" w:rsidRDefault="004902DD" w:rsidP="004902DD">
          <w:pPr>
            <w:pStyle w:val="Content"/>
            <w:rPr>
              <w:sz w:val="22"/>
            </w:rPr>
          </w:pPr>
        </w:p>
        <w:p w14:paraId="17E548FD" w14:textId="7B99741D" w:rsidR="00336E12" w:rsidRDefault="00336E12" w:rsidP="00336E12">
          <w:pPr>
            <w:pStyle w:val="Content"/>
            <w:numPr>
              <w:ilvl w:val="0"/>
              <w:numId w:val="7"/>
            </w:numPr>
            <w:rPr>
              <w:sz w:val="22"/>
            </w:rPr>
          </w:pPr>
          <w:r>
            <w:rPr>
              <w:sz w:val="22"/>
            </w:rPr>
            <w:t xml:space="preserve">A part-time </w:t>
          </w:r>
          <w:r w:rsidR="00D705C3">
            <w:rPr>
              <w:sz w:val="22"/>
            </w:rPr>
            <w:t>Intern who assists the principal planner with research, in-house studies, and any other related tasks.</w:t>
          </w:r>
        </w:p>
        <w:p w14:paraId="395ADB36" w14:textId="77777777" w:rsidR="004902DD" w:rsidRDefault="004902DD" w:rsidP="004902DD">
          <w:pPr>
            <w:pStyle w:val="Content"/>
            <w:rPr>
              <w:sz w:val="22"/>
            </w:rPr>
          </w:pPr>
        </w:p>
        <w:p w14:paraId="03CC5E51" w14:textId="77777777" w:rsidR="00190DB7" w:rsidRPr="004902DD" w:rsidRDefault="00190DB7" w:rsidP="003A6A9F">
          <w:pPr>
            <w:pStyle w:val="Content"/>
            <w:rPr>
              <w:sz w:val="22"/>
            </w:rPr>
          </w:pPr>
        </w:p>
        <w:p w14:paraId="69D0F954" w14:textId="028B283C" w:rsidR="00336E12" w:rsidRDefault="00336E12" w:rsidP="00336E12">
          <w:pPr>
            <w:pStyle w:val="Content"/>
            <w:rPr>
              <w:sz w:val="22"/>
            </w:rPr>
          </w:pPr>
          <w:r>
            <w:rPr>
              <w:sz w:val="22"/>
            </w:rPr>
            <w:lastRenderedPageBreak/>
            <w:t>Part of the Public Participation initiative is that anyone may stop by the MPO office at any time to see what the staff is working on</w:t>
          </w:r>
          <w:r w:rsidR="00D85239">
            <w:rPr>
              <w:sz w:val="22"/>
            </w:rPr>
            <w:t xml:space="preserve">. </w:t>
          </w:r>
          <w:r>
            <w:rPr>
              <w:sz w:val="22"/>
            </w:rPr>
            <w:t>Transparency is vital to public trust.</w:t>
          </w:r>
        </w:p>
        <w:p w14:paraId="10F9EE93" w14:textId="77777777" w:rsidR="00336E12" w:rsidRDefault="00336E12" w:rsidP="00336E12">
          <w:pPr>
            <w:pStyle w:val="Content"/>
            <w:rPr>
              <w:sz w:val="22"/>
            </w:rPr>
          </w:pPr>
        </w:p>
        <w:p w14:paraId="5F4235D2" w14:textId="77777777" w:rsidR="00336E12" w:rsidRPr="00A37507" w:rsidRDefault="00336E12" w:rsidP="00336E12">
          <w:pPr>
            <w:pStyle w:val="Content"/>
            <w:rPr>
              <w:szCs w:val="28"/>
            </w:rPr>
          </w:pPr>
          <w:r w:rsidRPr="00A37507">
            <w:rPr>
              <w:szCs w:val="28"/>
            </w:rPr>
            <w:t>Meetings</w:t>
          </w:r>
        </w:p>
        <w:p w14:paraId="622DE51A" w14:textId="77777777" w:rsidR="004902DD" w:rsidRDefault="004902DD" w:rsidP="00336E12">
          <w:pPr>
            <w:pStyle w:val="Content"/>
            <w:rPr>
              <w:sz w:val="22"/>
            </w:rPr>
          </w:pPr>
        </w:p>
        <w:p w14:paraId="0A17B0E1" w14:textId="434103A4" w:rsidR="00336E12" w:rsidRDefault="00336E12" w:rsidP="00336E12">
          <w:pPr>
            <w:pStyle w:val="Content"/>
            <w:rPr>
              <w:sz w:val="22"/>
            </w:rPr>
          </w:pPr>
          <w:r>
            <w:rPr>
              <w:sz w:val="22"/>
            </w:rPr>
            <w:t>The Council meets on the 1</w:t>
          </w:r>
          <w:r w:rsidRPr="00A37507">
            <w:rPr>
              <w:sz w:val="22"/>
              <w:vertAlign w:val="superscript"/>
            </w:rPr>
            <w:t>st</w:t>
          </w:r>
          <w:r>
            <w:rPr>
              <w:sz w:val="22"/>
            </w:rPr>
            <w:t xml:space="preserve"> or 2</w:t>
          </w:r>
          <w:r w:rsidRPr="00A37507">
            <w:rPr>
              <w:sz w:val="22"/>
              <w:vertAlign w:val="superscript"/>
            </w:rPr>
            <w:t>nd</w:t>
          </w:r>
          <w:r>
            <w:rPr>
              <w:sz w:val="22"/>
            </w:rPr>
            <w:t xml:space="preserve"> Wednesday of odd months</w:t>
          </w:r>
          <w:r w:rsidR="00D85239">
            <w:rPr>
              <w:sz w:val="22"/>
            </w:rPr>
            <w:t xml:space="preserve"> (subject to change for holiday schedules)</w:t>
          </w:r>
          <w:r>
            <w:rPr>
              <w:sz w:val="22"/>
            </w:rPr>
            <w:t>. The PAC meets on the 2</w:t>
          </w:r>
          <w:r w:rsidRPr="00A37507">
            <w:rPr>
              <w:sz w:val="22"/>
              <w:vertAlign w:val="superscript"/>
            </w:rPr>
            <w:t>nd</w:t>
          </w:r>
          <w:r>
            <w:rPr>
              <w:sz w:val="22"/>
            </w:rPr>
            <w:t xml:space="preserve"> Thursday of even months, and the TAC meets on the 3</w:t>
          </w:r>
          <w:r w:rsidRPr="00A37507">
            <w:rPr>
              <w:sz w:val="22"/>
              <w:vertAlign w:val="superscript"/>
            </w:rPr>
            <w:t>rd</w:t>
          </w:r>
          <w:r>
            <w:rPr>
              <w:sz w:val="22"/>
            </w:rPr>
            <w:t xml:space="preserve"> Tuesday of even months. All meetings are held in the Camden Town Hall Council Room</w:t>
          </w:r>
          <w:r w:rsidR="003E4672">
            <w:rPr>
              <w:sz w:val="22"/>
            </w:rPr>
            <w:t xml:space="preserve"> (the King Meeting Room)</w:t>
          </w:r>
          <w:r w:rsidR="00812DDD">
            <w:rPr>
              <w:sz w:val="22"/>
            </w:rPr>
            <w:t xml:space="preserve"> unless otherwise published</w:t>
          </w:r>
          <w:r>
            <w:rPr>
              <w:sz w:val="22"/>
            </w:rPr>
            <w:t xml:space="preserve">. Times, agendas, and minutes are available on the MPO website. All meetings are open to the public and the public is encouraged to attend. </w:t>
          </w:r>
        </w:p>
        <w:p w14:paraId="03D2A2FB" w14:textId="42C32DBB" w:rsidR="00332528" w:rsidRDefault="00332528" w:rsidP="00336E12">
          <w:pPr>
            <w:pStyle w:val="Content"/>
            <w:rPr>
              <w:sz w:val="22"/>
            </w:rPr>
          </w:pPr>
        </w:p>
        <w:p w14:paraId="54BE41C3" w14:textId="60A3FC4A" w:rsidR="00332528" w:rsidRPr="00332528" w:rsidRDefault="00332528" w:rsidP="00332528">
          <w:pPr>
            <w:autoSpaceDE w:val="0"/>
            <w:autoSpaceDN w:val="0"/>
            <w:adjustRightInd w:val="0"/>
            <w:spacing w:line="240" w:lineRule="auto"/>
            <w:rPr>
              <w:rFonts w:eastAsia="Arial-BoldMT" w:cstheme="minorHAnsi"/>
              <w:b w:val="0"/>
              <w:sz w:val="22"/>
            </w:rPr>
          </w:pPr>
          <w:r w:rsidRPr="00332528">
            <w:rPr>
              <w:rFonts w:eastAsia="Arial-BoldMT" w:cstheme="minorHAnsi"/>
              <w:b w:val="0"/>
              <w:sz w:val="22"/>
            </w:rPr>
            <w:t>Virtual meetings and workshops may be used to substitute the traditional</w:t>
          </w:r>
          <w:r>
            <w:rPr>
              <w:rFonts w:eastAsia="Arial-BoldMT" w:cstheme="minorHAnsi"/>
              <w:b w:val="0"/>
              <w:sz w:val="22"/>
            </w:rPr>
            <w:t xml:space="preserve"> </w:t>
          </w:r>
          <w:r w:rsidRPr="00332528">
            <w:rPr>
              <w:rFonts w:eastAsia="Arial-BoldMT" w:cstheme="minorHAnsi"/>
              <w:b w:val="0"/>
              <w:sz w:val="22"/>
            </w:rPr>
            <w:t>in-person PAC, TAC, and/or MPO Council meetings should a Local, State,</w:t>
          </w:r>
          <w:r>
            <w:rPr>
              <w:rFonts w:eastAsia="Arial-BoldMT" w:cstheme="minorHAnsi"/>
              <w:b w:val="0"/>
              <w:sz w:val="22"/>
            </w:rPr>
            <w:t xml:space="preserve"> </w:t>
          </w:r>
          <w:r w:rsidRPr="00332528">
            <w:rPr>
              <w:rFonts w:eastAsia="Arial-BoldMT" w:cstheme="minorHAnsi"/>
              <w:b w:val="0"/>
              <w:sz w:val="22"/>
            </w:rPr>
            <w:t>and/or Federal emergency declaration prohibit or limit the number of</w:t>
          </w:r>
          <w:r>
            <w:rPr>
              <w:rFonts w:eastAsia="Arial-BoldMT" w:cstheme="minorHAnsi"/>
              <w:b w:val="0"/>
              <w:sz w:val="22"/>
            </w:rPr>
            <w:t xml:space="preserve"> </w:t>
          </w:r>
          <w:r w:rsidRPr="00332528">
            <w:rPr>
              <w:rFonts w:eastAsia="Arial-BoldMT" w:cstheme="minorHAnsi"/>
              <w:b w:val="0"/>
              <w:sz w:val="22"/>
            </w:rPr>
            <w:t>persons able to conduct in-person meetings. Virtual meetings will be</w:t>
          </w:r>
          <w:r>
            <w:rPr>
              <w:rFonts w:eastAsia="Arial-BoldMT" w:cstheme="minorHAnsi"/>
              <w:b w:val="0"/>
              <w:sz w:val="22"/>
            </w:rPr>
            <w:t xml:space="preserve"> </w:t>
          </w:r>
          <w:r w:rsidRPr="00332528">
            <w:rPr>
              <w:rFonts w:eastAsia="Arial-BoldMT" w:cstheme="minorHAnsi"/>
              <w:b w:val="0"/>
              <w:sz w:val="22"/>
            </w:rPr>
            <w:t>advertised on the MPO website, the MPO social media platforms, and, when</w:t>
          </w:r>
          <w:r>
            <w:rPr>
              <w:rFonts w:eastAsia="Arial-BoldMT" w:cstheme="minorHAnsi"/>
              <w:b w:val="0"/>
              <w:sz w:val="22"/>
            </w:rPr>
            <w:t xml:space="preserve"> </w:t>
          </w:r>
          <w:r w:rsidRPr="00332528">
            <w:rPr>
              <w:rFonts w:eastAsia="Arial-BoldMT" w:cstheme="minorHAnsi"/>
              <w:b w:val="0"/>
              <w:sz w:val="22"/>
            </w:rPr>
            <w:t xml:space="preserve">possible, in the </w:t>
          </w:r>
          <w:r w:rsidR="00812DDD">
            <w:rPr>
              <w:rFonts w:eastAsia="Arial-BoldMT" w:cstheme="minorHAnsi"/>
              <w:b w:val="0"/>
              <w:sz w:val="22"/>
            </w:rPr>
            <w:t>news</w:t>
          </w:r>
          <w:r w:rsidRPr="00332528">
            <w:rPr>
              <w:rFonts w:eastAsia="Arial-BoldMT" w:cstheme="minorHAnsi"/>
              <w:b w:val="0"/>
              <w:sz w:val="22"/>
            </w:rPr>
            <w:t>paper. The public will continue to be encouraged to attend.</w:t>
          </w:r>
        </w:p>
        <w:p w14:paraId="49E95751" w14:textId="77777777" w:rsidR="00336E12" w:rsidRDefault="00336E12" w:rsidP="00336E12">
          <w:pPr>
            <w:pStyle w:val="Content"/>
            <w:rPr>
              <w:sz w:val="22"/>
            </w:rPr>
          </w:pPr>
        </w:p>
        <w:p w14:paraId="17C7A561" w14:textId="7AD478AD" w:rsidR="00336E12" w:rsidRDefault="00336E12" w:rsidP="00336E12">
          <w:pPr>
            <w:pStyle w:val="Content"/>
            <w:rPr>
              <w:sz w:val="22"/>
            </w:rPr>
          </w:pPr>
          <w:r>
            <w:rPr>
              <w:sz w:val="22"/>
            </w:rPr>
            <w:t xml:space="preserve">In December of 2018, the Council, TAC and PAC </w:t>
          </w:r>
          <w:r w:rsidR="000B4584">
            <w:rPr>
              <w:sz w:val="22"/>
            </w:rPr>
            <w:t>conducted</w:t>
          </w:r>
          <w:r>
            <w:rPr>
              <w:sz w:val="22"/>
            </w:rPr>
            <w:t xml:space="preserve"> a joint meeting and workshop. The success of that meeting </w:t>
          </w:r>
          <w:r w:rsidR="000B4584">
            <w:rPr>
              <w:sz w:val="22"/>
            </w:rPr>
            <w:t>resulted in</w:t>
          </w:r>
          <w:r>
            <w:rPr>
              <w:sz w:val="22"/>
            </w:rPr>
            <w:t xml:space="preserve"> the MPO continu</w:t>
          </w:r>
          <w:r w:rsidR="000B4584">
            <w:rPr>
              <w:sz w:val="22"/>
            </w:rPr>
            <w:t>ing</w:t>
          </w:r>
          <w:r>
            <w:rPr>
              <w:sz w:val="22"/>
            </w:rPr>
            <w:t xml:space="preserve"> the practice going forward. That meeting </w:t>
          </w:r>
          <w:r w:rsidR="000B4584">
            <w:rPr>
              <w:sz w:val="22"/>
            </w:rPr>
            <w:t>is scheduled to occur</w:t>
          </w:r>
          <w:r>
            <w:rPr>
              <w:sz w:val="22"/>
            </w:rPr>
            <w:t xml:space="preserve"> in December of every year.</w:t>
          </w:r>
        </w:p>
        <w:p w14:paraId="4B2BA52E" w14:textId="32B95D00" w:rsidR="00336E12" w:rsidRDefault="00336E12" w:rsidP="00336E12">
          <w:pPr>
            <w:pStyle w:val="Content"/>
            <w:rPr>
              <w:sz w:val="22"/>
            </w:rPr>
          </w:pPr>
        </w:p>
        <w:p w14:paraId="0C31A564" w14:textId="77777777" w:rsidR="003A6A9F" w:rsidRDefault="003A6A9F" w:rsidP="00336E12">
          <w:pPr>
            <w:pStyle w:val="Content"/>
            <w:rPr>
              <w:sz w:val="22"/>
            </w:rPr>
          </w:pPr>
        </w:p>
        <w:p w14:paraId="2962EB38" w14:textId="77777777" w:rsidR="00336E12" w:rsidRDefault="00336E12" w:rsidP="00336E12">
          <w:pPr>
            <w:pStyle w:val="Heading2"/>
            <w:spacing w:after="0"/>
            <w:rPr>
              <w:szCs w:val="36"/>
            </w:rPr>
          </w:pPr>
          <w:bookmarkStart w:id="9" w:name="_Toc74753254"/>
          <w:r>
            <w:rPr>
              <w:szCs w:val="36"/>
            </w:rPr>
            <w:t>Public Participation Methodology</w:t>
          </w:r>
          <w:bookmarkEnd w:id="9"/>
        </w:p>
        <w:p w14:paraId="52E68D5F" w14:textId="77777777" w:rsidR="00336E12" w:rsidRDefault="00336E12" w:rsidP="00336E12"/>
        <w:p w14:paraId="71CA6108" w14:textId="77777777" w:rsidR="00336E12" w:rsidRDefault="00336E12" w:rsidP="00336E12">
          <w:pPr>
            <w:pStyle w:val="Content"/>
          </w:pPr>
          <w:r>
            <w:t>Meetings</w:t>
          </w:r>
        </w:p>
        <w:p w14:paraId="7BF962D8" w14:textId="77777777" w:rsidR="00336E12" w:rsidRPr="008F0BB1" w:rsidRDefault="00336E12" w:rsidP="00336E12">
          <w:pPr>
            <w:pStyle w:val="Content"/>
            <w:numPr>
              <w:ilvl w:val="0"/>
              <w:numId w:val="8"/>
            </w:numPr>
            <w:rPr>
              <w:sz w:val="22"/>
            </w:rPr>
          </w:pPr>
          <w:r w:rsidRPr="008F0BB1">
            <w:rPr>
              <w:sz w:val="22"/>
            </w:rPr>
            <w:t xml:space="preserve">Conduct meetings, workshops, open houses, </w:t>
          </w:r>
          <w:r>
            <w:rPr>
              <w:sz w:val="22"/>
            </w:rPr>
            <w:t xml:space="preserve">and </w:t>
          </w:r>
          <w:r w:rsidRPr="008F0BB1">
            <w:rPr>
              <w:sz w:val="22"/>
            </w:rPr>
            <w:t>events at various times in various locations</w:t>
          </w:r>
        </w:p>
        <w:p w14:paraId="2951EAE3" w14:textId="44DA7798" w:rsidR="00336E12" w:rsidRPr="008F0BB1" w:rsidRDefault="00336E12" w:rsidP="00336E12">
          <w:pPr>
            <w:pStyle w:val="Content"/>
            <w:numPr>
              <w:ilvl w:val="0"/>
              <w:numId w:val="8"/>
            </w:numPr>
            <w:rPr>
              <w:sz w:val="22"/>
            </w:rPr>
          </w:pPr>
          <w:r w:rsidRPr="008F0BB1">
            <w:rPr>
              <w:sz w:val="22"/>
            </w:rPr>
            <w:t xml:space="preserve">Provide </w:t>
          </w:r>
          <w:r w:rsidR="00E54A75">
            <w:rPr>
              <w:sz w:val="22"/>
            </w:rPr>
            <w:t>video highlights</w:t>
          </w:r>
          <w:r w:rsidRPr="008F0BB1">
            <w:rPr>
              <w:sz w:val="22"/>
            </w:rPr>
            <w:t xml:space="preserve"> </w:t>
          </w:r>
          <w:r w:rsidR="00E54A75">
            <w:rPr>
              <w:sz w:val="22"/>
            </w:rPr>
            <w:t>of</w:t>
          </w:r>
          <w:r w:rsidRPr="008F0BB1">
            <w:rPr>
              <w:sz w:val="22"/>
            </w:rPr>
            <w:t xml:space="preserve"> meetings </w:t>
          </w:r>
          <w:r w:rsidR="00E54A75">
            <w:rPr>
              <w:sz w:val="22"/>
            </w:rPr>
            <w:t>on</w:t>
          </w:r>
          <w:r w:rsidRPr="008F0BB1">
            <w:rPr>
              <w:sz w:val="22"/>
            </w:rPr>
            <w:t xml:space="preserve"> the web</w:t>
          </w:r>
        </w:p>
        <w:p w14:paraId="46ACC807" w14:textId="77777777" w:rsidR="00336E12" w:rsidRPr="008F0BB1" w:rsidRDefault="00336E12" w:rsidP="00336E12">
          <w:pPr>
            <w:pStyle w:val="Content"/>
            <w:numPr>
              <w:ilvl w:val="0"/>
              <w:numId w:val="8"/>
            </w:numPr>
            <w:rPr>
              <w:sz w:val="22"/>
            </w:rPr>
          </w:pPr>
          <w:r w:rsidRPr="008F0BB1">
            <w:rPr>
              <w:sz w:val="22"/>
            </w:rPr>
            <w:t xml:space="preserve">Present to groups, </w:t>
          </w:r>
          <w:r>
            <w:rPr>
              <w:sz w:val="22"/>
            </w:rPr>
            <w:t xml:space="preserve">religious and civic </w:t>
          </w:r>
          <w:r w:rsidRPr="008F0BB1">
            <w:rPr>
              <w:sz w:val="22"/>
            </w:rPr>
            <w:t>organizations, and agencies</w:t>
          </w:r>
        </w:p>
        <w:p w14:paraId="6D828BE8" w14:textId="77777777" w:rsidR="00336E12" w:rsidRPr="008F0BB1" w:rsidRDefault="00336E12" w:rsidP="00336E12">
          <w:pPr>
            <w:pStyle w:val="Content"/>
            <w:numPr>
              <w:ilvl w:val="0"/>
              <w:numId w:val="8"/>
            </w:numPr>
            <w:rPr>
              <w:sz w:val="22"/>
            </w:rPr>
          </w:pPr>
          <w:r w:rsidRPr="008F0BB1">
            <w:rPr>
              <w:sz w:val="22"/>
            </w:rPr>
            <w:t>Host webinars</w:t>
          </w:r>
        </w:p>
        <w:p w14:paraId="443E3B8B" w14:textId="77777777" w:rsidR="00336E12" w:rsidRPr="008F0BB1" w:rsidRDefault="00336E12" w:rsidP="00336E12">
          <w:pPr>
            <w:pStyle w:val="Content"/>
            <w:numPr>
              <w:ilvl w:val="0"/>
              <w:numId w:val="8"/>
            </w:numPr>
            <w:rPr>
              <w:sz w:val="22"/>
            </w:rPr>
          </w:pPr>
          <w:r w:rsidRPr="008F0BB1">
            <w:rPr>
              <w:sz w:val="22"/>
            </w:rPr>
            <w:t>Sponsor focus groups</w:t>
          </w:r>
        </w:p>
        <w:p w14:paraId="227F0B81" w14:textId="45CEBB30" w:rsidR="00336E12" w:rsidRDefault="00336E12" w:rsidP="00336E12">
          <w:pPr>
            <w:pStyle w:val="Content"/>
            <w:numPr>
              <w:ilvl w:val="0"/>
              <w:numId w:val="8"/>
            </w:numPr>
            <w:rPr>
              <w:sz w:val="22"/>
            </w:rPr>
          </w:pPr>
          <w:r w:rsidRPr="008F0BB1">
            <w:rPr>
              <w:sz w:val="22"/>
            </w:rPr>
            <w:t>Participate in forums or summits when possible</w:t>
          </w:r>
        </w:p>
        <w:p w14:paraId="26F00658" w14:textId="4AC51981" w:rsidR="00F44B8B" w:rsidRPr="008F0BB1" w:rsidRDefault="00F44B8B" w:rsidP="00336E12">
          <w:pPr>
            <w:pStyle w:val="Content"/>
            <w:numPr>
              <w:ilvl w:val="0"/>
              <w:numId w:val="8"/>
            </w:numPr>
            <w:rPr>
              <w:sz w:val="22"/>
            </w:rPr>
          </w:pPr>
          <w:r>
            <w:rPr>
              <w:sz w:val="22"/>
            </w:rPr>
            <w:t>Participate on committees and subcommittees of associated agencies and organizations</w:t>
          </w:r>
        </w:p>
        <w:p w14:paraId="7EE91CB1" w14:textId="77777777" w:rsidR="00336E12" w:rsidRDefault="00336E12" w:rsidP="00336E12">
          <w:pPr>
            <w:pStyle w:val="Content"/>
          </w:pPr>
        </w:p>
        <w:p w14:paraId="4FFEA16B" w14:textId="77777777" w:rsidR="00336E12" w:rsidRDefault="00336E12" w:rsidP="00336E12">
          <w:pPr>
            <w:pStyle w:val="Content"/>
          </w:pPr>
          <w:r>
            <w:t>Internet</w:t>
          </w:r>
        </w:p>
        <w:p w14:paraId="76836E18" w14:textId="78578075" w:rsidR="00336E12" w:rsidRPr="008F0BB1" w:rsidRDefault="00336E12" w:rsidP="00336E12">
          <w:pPr>
            <w:pStyle w:val="Content"/>
            <w:numPr>
              <w:ilvl w:val="0"/>
              <w:numId w:val="9"/>
            </w:numPr>
            <w:rPr>
              <w:sz w:val="22"/>
            </w:rPr>
          </w:pPr>
          <w:r w:rsidRPr="008F0BB1">
            <w:rPr>
              <w:sz w:val="22"/>
            </w:rPr>
            <w:t xml:space="preserve">Maintain website with </w:t>
          </w:r>
          <w:r w:rsidR="00F44B8B">
            <w:rPr>
              <w:sz w:val="22"/>
            </w:rPr>
            <w:t>up-to-date</w:t>
          </w:r>
          <w:r w:rsidRPr="008F0BB1">
            <w:rPr>
              <w:sz w:val="22"/>
            </w:rPr>
            <w:t xml:space="preserve"> and interacti</w:t>
          </w:r>
          <w:r w:rsidR="00F44B8B">
            <w:rPr>
              <w:sz w:val="22"/>
            </w:rPr>
            <w:t>ve content</w:t>
          </w:r>
        </w:p>
        <w:p w14:paraId="2B2381F6" w14:textId="77777777" w:rsidR="00336E12" w:rsidRPr="008F0BB1" w:rsidRDefault="00336E12" w:rsidP="00336E12">
          <w:pPr>
            <w:pStyle w:val="Content"/>
            <w:numPr>
              <w:ilvl w:val="0"/>
              <w:numId w:val="9"/>
            </w:numPr>
            <w:rPr>
              <w:sz w:val="22"/>
            </w:rPr>
          </w:pPr>
          <w:r w:rsidRPr="008F0BB1">
            <w:rPr>
              <w:sz w:val="22"/>
            </w:rPr>
            <w:t>Use social media to attract more public input</w:t>
          </w:r>
        </w:p>
        <w:p w14:paraId="0C3D7BEF" w14:textId="77777777" w:rsidR="00336E12" w:rsidRDefault="00336E12" w:rsidP="00336E12">
          <w:pPr>
            <w:pStyle w:val="Content"/>
            <w:numPr>
              <w:ilvl w:val="0"/>
              <w:numId w:val="9"/>
            </w:numPr>
            <w:rPr>
              <w:sz w:val="22"/>
            </w:rPr>
          </w:pPr>
          <w:r w:rsidRPr="008F0BB1">
            <w:rPr>
              <w:sz w:val="22"/>
            </w:rPr>
            <w:t>Create fun graphic elements to use online</w:t>
          </w:r>
        </w:p>
        <w:p w14:paraId="2DC830D4" w14:textId="77777777" w:rsidR="00336E12" w:rsidRPr="008F0BB1" w:rsidRDefault="00336E12" w:rsidP="00336E12">
          <w:pPr>
            <w:pStyle w:val="Content"/>
            <w:numPr>
              <w:ilvl w:val="0"/>
              <w:numId w:val="9"/>
            </w:numPr>
            <w:rPr>
              <w:sz w:val="22"/>
            </w:rPr>
          </w:pPr>
          <w:r>
            <w:rPr>
              <w:sz w:val="22"/>
            </w:rPr>
            <w:t>Create filters and geotags (i.e. snapchat)</w:t>
          </w:r>
        </w:p>
        <w:p w14:paraId="740606E9" w14:textId="0BB924E6" w:rsidR="00336E12" w:rsidRPr="008F0BB1" w:rsidRDefault="00336E12" w:rsidP="00336E12">
          <w:pPr>
            <w:pStyle w:val="Content"/>
            <w:numPr>
              <w:ilvl w:val="0"/>
              <w:numId w:val="9"/>
            </w:numPr>
            <w:rPr>
              <w:sz w:val="22"/>
            </w:rPr>
          </w:pPr>
          <w:r w:rsidRPr="008F0BB1">
            <w:rPr>
              <w:sz w:val="22"/>
            </w:rPr>
            <w:t>Create videos</w:t>
          </w:r>
          <w:r w:rsidR="00F44B8B">
            <w:rPr>
              <w:sz w:val="22"/>
            </w:rPr>
            <w:t xml:space="preserve"> to provide information or to support safety campaigns</w:t>
          </w:r>
        </w:p>
        <w:p w14:paraId="264406F1" w14:textId="77777777" w:rsidR="00336E12" w:rsidRPr="008F0BB1" w:rsidRDefault="00336E12" w:rsidP="00336E12">
          <w:pPr>
            <w:pStyle w:val="Content"/>
            <w:numPr>
              <w:ilvl w:val="0"/>
              <w:numId w:val="9"/>
            </w:numPr>
            <w:rPr>
              <w:sz w:val="22"/>
            </w:rPr>
          </w:pPr>
          <w:r w:rsidRPr="008F0BB1">
            <w:rPr>
              <w:sz w:val="22"/>
            </w:rPr>
            <w:t>Provide maps, interactive maps, and story maps</w:t>
          </w:r>
        </w:p>
        <w:p w14:paraId="1ACB0D6A" w14:textId="08A660B2" w:rsidR="00336E12" w:rsidRPr="008F0BB1" w:rsidRDefault="00336E12" w:rsidP="00336E12">
          <w:pPr>
            <w:pStyle w:val="Content"/>
            <w:numPr>
              <w:ilvl w:val="0"/>
              <w:numId w:val="9"/>
            </w:numPr>
            <w:rPr>
              <w:sz w:val="22"/>
            </w:rPr>
          </w:pPr>
          <w:r w:rsidRPr="008F0BB1">
            <w:rPr>
              <w:sz w:val="22"/>
            </w:rPr>
            <w:t>Provide crowdsourcing elements</w:t>
          </w:r>
          <w:r w:rsidR="00F44B8B">
            <w:rPr>
              <w:sz w:val="22"/>
            </w:rPr>
            <w:t xml:space="preserve"> for public input</w:t>
          </w:r>
        </w:p>
        <w:p w14:paraId="7ACE6862" w14:textId="6BB0431A" w:rsidR="00336E12" w:rsidRPr="008F0BB1" w:rsidRDefault="00336E12" w:rsidP="00336E12">
          <w:pPr>
            <w:pStyle w:val="Content"/>
            <w:numPr>
              <w:ilvl w:val="0"/>
              <w:numId w:val="9"/>
            </w:numPr>
            <w:rPr>
              <w:sz w:val="22"/>
            </w:rPr>
          </w:pPr>
          <w:r w:rsidRPr="008F0BB1">
            <w:rPr>
              <w:sz w:val="22"/>
            </w:rPr>
            <w:lastRenderedPageBreak/>
            <w:t xml:space="preserve">Interview key </w:t>
          </w:r>
          <w:r w:rsidR="00F44B8B">
            <w:rPr>
              <w:sz w:val="22"/>
            </w:rPr>
            <w:t>people or organizations</w:t>
          </w:r>
          <w:r w:rsidRPr="008F0BB1">
            <w:rPr>
              <w:sz w:val="22"/>
            </w:rPr>
            <w:t xml:space="preserve"> for </w:t>
          </w:r>
          <w:r w:rsidRPr="00F44B8B">
            <w:rPr>
              <w:sz w:val="22"/>
              <w:u w:val="single"/>
            </w:rPr>
            <w:t>Journeys Live!</w:t>
          </w:r>
        </w:p>
        <w:p w14:paraId="41E29CF2" w14:textId="77777777" w:rsidR="009A7B6D" w:rsidRDefault="009A7B6D" w:rsidP="00336E12">
          <w:pPr>
            <w:pStyle w:val="Content"/>
          </w:pPr>
        </w:p>
        <w:p w14:paraId="7362D5BD" w14:textId="649EF9D0" w:rsidR="00336E12" w:rsidRDefault="00336E12" w:rsidP="00336E12">
          <w:pPr>
            <w:pStyle w:val="Content"/>
          </w:pPr>
          <w:r>
            <w:t>Visual Displays</w:t>
          </w:r>
        </w:p>
        <w:p w14:paraId="31AEBB22" w14:textId="0D4DBDC3" w:rsidR="00336E12" w:rsidRPr="008F0BB1" w:rsidRDefault="00EC2A21" w:rsidP="00336E12">
          <w:pPr>
            <w:pStyle w:val="Content"/>
            <w:numPr>
              <w:ilvl w:val="0"/>
              <w:numId w:val="10"/>
            </w:numPr>
            <w:rPr>
              <w:sz w:val="22"/>
            </w:rPr>
          </w:pPr>
          <w:r>
            <w:rPr>
              <w:sz w:val="22"/>
            </w:rPr>
            <w:t>C</w:t>
          </w:r>
          <w:r w:rsidR="00336E12" w:rsidRPr="008F0BB1">
            <w:rPr>
              <w:sz w:val="22"/>
            </w:rPr>
            <w:t>reate infographics</w:t>
          </w:r>
        </w:p>
        <w:p w14:paraId="174DCA6A" w14:textId="6E563FED" w:rsidR="00336E12" w:rsidRPr="008F0BB1" w:rsidRDefault="00EC2A21" w:rsidP="00336E12">
          <w:pPr>
            <w:pStyle w:val="Content"/>
            <w:numPr>
              <w:ilvl w:val="0"/>
              <w:numId w:val="10"/>
            </w:numPr>
            <w:rPr>
              <w:sz w:val="22"/>
            </w:rPr>
          </w:pPr>
          <w:r>
            <w:rPr>
              <w:sz w:val="22"/>
            </w:rPr>
            <w:t>P</w:t>
          </w:r>
          <w:r w:rsidR="00336E12" w:rsidRPr="008F0BB1">
            <w:rPr>
              <w:sz w:val="22"/>
            </w:rPr>
            <w:t>roduce the monthly newsletter</w:t>
          </w:r>
          <w:r w:rsidR="00F44B8B">
            <w:rPr>
              <w:sz w:val="22"/>
            </w:rPr>
            <w:t>,</w:t>
          </w:r>
          <w:r w:rsidR="00336E12" w:rsidRPr="008F0BB1">
            <w:rPr>
              <w:sz w:val="22"/>
            </w:rPr>
            <w:t xml:space="preserve"> </w:t>
          </w:r>
          <w:r w:rsidR="00336E12" w:rsidRPr="00F44B8B">
            <w:rPr>
              <w:sz w:val="22"/>
              <w:u w:val="single"/>
            </w:rPr>
            <w:t>Journeys</w:t>
          </w:r>
        </w:p>
        <w:p w14:paraId="1E5B0DCA" w14:textId="40988B9A" w:rsidR="00336E12" w:rsidRPr="008F0BB1" w:rsidRDefault="00EC2A21" w:rsidP="00336E12">
          <w:pPr>
            <w:pStyle w:val="Content"/>
            <w:numPr>
              <w:ilvl w:val="0"/>
              <w:numId w:val="10"/>
            </w:numPr>
            <w:rPr>
              <w:sz w:val="22"/>
            </w:rPr>
          </w:pPr>
          <w:r>
            <w:rPr>
              <w:sz w:val="22"/>
            </w:rPr>
            <w:t>P</w:t>
          </w:r>
          <w:r w:rsidR="00336E12" w:rsidRPr="008F0BB1">
            <w:rPr>
              <w:sz w:val="22"/>
            </w:rPr>
            <w:t>rovide photography at every event</w:t>
          </w:r>
        </w:p>
        <w:p w14:paraId="262CCA96" w14:textId="3C366680" w:rsidR="00336E12" w:rsidRPr="008F0BB1" w:rsidRDefault="00EC2A21" w:rsidP="00336E12">
          <w:pPr>
            <w:pStyle w:val="Content"/>
            <w:numPr>
              <w:ilvl w:val="0"/>
              <w:numId w:val="10"/>
            </w:numPr>
            <w:rPr>
              <w:sz w:val="22"/>
            </w:rPr>
          </w:pPr>
          <w:r>
            <w:rPr>
              <w:sz w:val="22"/>
            </w:rPr>
            <w:t>C</w:t>
          </w:r>
          <w:r w:rsidR="00336E12" w:rsidRPr="008F0BB1">
            <w:rPr>
              <w:sz w:val="22"/>
            </w:rPr>
            <w:t>reate a display for events</w:t>
          </w:r>
          <w:r w:rsidR="00F44B8B">
            <w:rPr>
              <w:sz w:val="22"/>
            </w:rPr>
            <w:t xml:space="preserve"> that will better explain the MPO</w:t>
          </w:r>
        </w:p>
        <w:p w14:paraId="1F64ABEB" w14:textId="7FF67FD8" w:rsidR="00336E12" w:rsidRPr="008F0BB1" w:rsidRDefault="00EC2A21" w:rsidP="00336E12">
          <w:pPr>
            <w:pStyle w:val="Content"/>
            <w:numPr>
              <w:ilvl w:val="0"/>
              <w:numId w:val="10"/>
            </w:numPr>
            <w:rPr>
              <w:sz w:val="22"/>
            </w:rPr>
          </w:pPr>
          <w:r>
            <w:rPr>
              <w:sz w:val="22"/>
            </w:rPr>
            <w:t>P</w:t>
          </w:r>
          <w:r w:rsidR="00F44B8B">
            <w:rPr>
              <w:sz w:val="22"/>
            </w:rPr>
            <w:t>rovide</w:t>
          </w:r>
          <w:r w:rsidR="00336E12" w:rsidRPr="008F0BB1">
            <w:rPr>
              <w:sz w:val="22"/>
            </w:rPr>
            <w:t xml:space="preserve"> dynamic presentations for meetings</w:t>
          </w:r>
        </w:p>
        <w:p w14:paraId="74241E86" w14:textId="4ACE675B" w:rsidR="00336E12" w:rsidRPr="008F0BB1" w:rsidRDefault="00EC2A21" w:rsidP="00336E12">
          <w:pPr>
            <w:pStyle w:val="Content"/>
            <w:numPr>
              <w:ilvl w:val="0"/>
              <w:numId w:val="10"/>
            </w:numPr>
            <w:rPr>
              <w:sz w:val="22"/>
            </w:rPr>
          </w:pPr>
          <w:r>
            <w:rPr>
              <w:sz w:val="22"/>
            </w:rPr>
            <w:t>P</w:t>
          </w:r>
          <w:r w:rsidR="00336E12" w:rsidRPr="008F0BB1">
            <w:rPr>
              <w:sz w:val="22"/>
            </w:rPr>
            <w:t>roduce brochures, posters, and bookmarks</w:t>
          </w:r>
        </w:p>
        <w:p w14:paraId="28B3F7D0" w14:textId="3B82CEA8" w:rsidR="00336E12" w:rsidRPr="008F0BB1" w:rsidRDefault="00EC2A21" w:rsidP="00336E12">
          <w:pPr>
            <w:pStyle w:val="Content"/>
            <w:numPr>
              <w:ilvl w:val="0"/>
              <w:numId w:val="10"/>
            </w:numPr>
            <w:rPr>
              <w:sz w:val="22"/>
            </w:rPr>
          </w:pPr>
          <w:r>
            <w:rPr>
              <w:sz w:val="22"/>
            </w:rPr>
            <w:t>P</w:t>
          </w:r>
          <w:r w:rsidR="00336E12" w:rsidRPr="008F0BB1">
            <w:rPr>
              <w:sz w:val="22"/>
            </w:rPr>
            <w:t xml:space="preserve">roduce the </w:t>
          </w:r>
          <w:r w:rsidR="00F44B8B">
            <w:rPr>
              <w:sz w:val="22"/>
            </w:rPr>
            <w:t>A</w:t>
          </w:r>
          <w:r w:rsidR="00336E12" w:rsidRPr="008F0BB1">
            <w:rPr>
              <w:sz w:val="22"/>
            </w:rPr>
            <w:t xml:space="preserve">nnual </w:t>
          </w:r>
          <w:r w:rsidR="00F44B8B">
            <w:rPr>
              <w:sz w:val="22"/>
            </w:rPr>
            <w:t>R</w:t>
          </w:r>
          <w:r w:rsidR="00336E12" w:rsidRPr="008F0BB1">
            <w:rPr>
              <w:sz w:val="22"/>
            </w:rPr>
            <w:t xml:space="preserve">eport and </w:t>
          </w:r>
          <w:r w:rsidR="00F44B8B">
            <w:rPr>
              <w:sz w:val="22"/>
            </w:rPr>
            <w:t>F</w:t>
          </w:r>
          <w:r w:rsidR="00336E12" w:rsidRPr="008F0BB1">
            <w:rPr>
              <w:sz w:val="22"/>
            </w:rPr>
            <w:t xml:space="preserve">act </w:t>
          </w:r>
          <w:r w:rsidR="00F44B8B">
            <w:rPr>
              <w:sz w:val="22"/>
            </w:rPr>
            <w:t>B</w:t>
          </w:r>
          <w:r w:rsidR="00336E12" w:rsidRPr="008F0BB1">
            <w:rPr>
              <w:sz w:val="22"/>
            </w:rPr>
            <w:t>ook</w:t>
          </w:r>
        </w:p>
        <w:p w14:paraId="734BAD7B" w14:textId="58E02CE3" w:rsidR="00336E12" w:rsidRDefault="00EC2A21" w:rsidP="00336E12">
          <w:pPr>
            <w:pStyle w:val="Content"/>
            <w:numPr>
              <w:ilvl w:val="0"/>
              <w:numId w:val="10"/>
            </w:numPr>
            <w:rPr>
              <w:sz w:val="22"/>
            </w:rPr>
          </w:pPr>
          <w:r>
            <w:rPr>
              <w:sz w:val="22"/>
            </w:rPr>
            <w:t>C</w:t>
          </w:r>
          <w:r w:rsidR="00336E12" w:rsidRPr="008F0BB1">
            <w:rPr>
              <w:sz w:val="22"/>
            </w:rPr>
            <w:t>reate any special mailings for events</w:t>
          </w:r>
          <w:r w:rsidR="00F44B8B">
            <w:rPr>
              <w:sz w:val="22"/>
            </w:rPr>
            <w:t>, such as post cards when deemed appropriate</w:t>
          </w:r>
        </w:p>
        <w:p w14:paraId="39381DD0" w14:textId="77777777" w:rsidR="00F44B8B" w:rsidRPr="00F44B8B" w:rsidRDefault="00F44B8B" w:rsidP="00F44B8B">
          <w:pPr>
            <w:pStyle w:val="Content"/>
            <w:ind w:left="720"/>
            <w:rPr>
              <w:sz w:val="22"/>
            </w:rPr>
          </w:pPr>
        </w:p>
        <w:p w14:paraId="394B317C" w14:textId="77777777" w:rsidR="00336E12" w:rsidRDefault="00336E12" w:rsidP="00336E12">
          <w:pPr>
            <w:pStyle w:val="Content"/>
          </w:pPr>
          <w:r>
            <w:t>Polls/Surveys</w:t>
          </w:r>
        </w:p>
        <w:p w14:paraId="14B627CF" w14:textId="79DE3D1E" w:rsidR="00336E12" w:rsidRPr="008F0BB1" w:rsidRDefault="00EC2A21" w:rsidP="00336E12">
          <w:pPr>
            <w:pStyle w:val="Content"/>
            <w:numPr>
              <w:ilvl w:val="0"/>
              <w:numId w:val="11"/>
            </w:numPr>
            <w:rPr>
              <w:sz w:val="22"/>
            </w:rPr>
          </w:pPr>
          <w:r>
            <w:rPr>
              <w:sz w:val="22"/>
            </w:rPr>
            <w:t>U</w:t>
          </w:r>
          <w:r w:rsidR="00336E12" w:rsidRPr="008F0BB1">
            <w:rPr>
              <w:sz w:val="22"/>
            </w:rPr>
            <w:t>se technology to attract more survey participants (i.e. using tablets)</w:t>
          </w:r>
          <w:r w:rsidR="00F44B8B">
            <w:rPr>
              <w:sz w:val="22"/>
            </w:rPr>
            <w:t xml:space="preserve"> at pop-ups</w:t>
          </w:r>
        </w:p>
        <w:p w14:paraId="2B21E7CC" w14:textId="0050B718" w:rsidR="00336E12" w:rsidRPr="008F0BB1" w:rsidRDefault="00EC2A21" w:rsidP="00336E12">
          <w:pPr>
            <w:pStyle w:val="Content"/>
            <w:numPr>
              <w:ilvl w:val="0"/>
              <w:numId w:val="11"/>
            </w:numPr>
            <w:rPr>
              <w:sz w:val="22"/>
            </w:rPr>
          </w:pPr>
          <w:r>
            <w:rPr>
              <w:sz w:val="22"/>
            </w:rPr>
            <w:t>D</w:t>
          </w:r>
          <w:r w:rsidR="00F44B8B">
            <w:rPr>
              <w:sz w:val="22"/>
            </w:rPr>
            <w:t>istribute</w:t>
          </w:r>
          <w:r w:rsidR="00336E12" w:rsidRPr="008F0BB1">
            <w:rPr>
              <w:sz w:val="22"/>
            </w:rPr>
            <w:t xml:space="preserve"> printed surveys</w:t>
          </w:r>
        </w:p>
        <w:p w14:paraId="4EC64E68" w14:textId="68995E1C" w:rsidR="00336E12" w:rsidRPr="008F0BB1" w:rsidRDefault="00EC2A21" w:rsidP="00336E12">
          <w:pPr>
            <w:pStyle w:val="Content"/>
            <w:numPr>
              <w:ilvl w:val="0"/>
              <w:numId w:val="11"/>
            </w:numPr>
            <w:rPr>
              <w:sz w:val="22"/>
            </w:rPr>
          </w:pPr>
          <w:r>
            <w:rPr>
              <w:sz w:val="22"/>
            </w:rPr>
            <w:t>U</w:t>
          </w:r>
          <w:r w:rsidR="00336E12" w:rsidRPr="008F0BB1">
            <w:rPr>
              <w:sz w:val="22"/>
            </w:rPr>
            <w:t>se electronic surveys on the web</w:t>
          </w:r>
        </w:p>
        <w:p w14:paraId="28BAC8B2" w14:textId="5E81D321" w:rsidR="00336E12" w:rsidRPr="008F0BB1" w:rsidRDefault="00EC2A21" w:rsidP="00336E12">
          <w:pPr>
            <w:pStyle w:val="Content"/>
            <w:numPr>
              <w:ilvl w:val="0"/>
              <w:numId w:val="11"/>
            </w:numPr>
            <w:rPr>
              <w:sz w:val="22"/>
            </w:rPr>
          </w:pPr>
          <w:r>
            <w:rPr>
              <w:sz w:val="22"/>
            </w:rPr>
            <w:t>U</w:t>
          </w:r>
          <w:r w:rsidR="00336E12" w:rsidRPr="008F0BB1">
            <w:rPr>
              <w:sz w:val="22"/>
            </w:rPr>
            <w:t>se polls on social media</w:t>
          </w:r>
        </w:p>
        <w:p w14:paraId="20B21122" w14:textId="2DF05745" w:rsidR="00336E12" w:rsidRPr="008F0BB1" w:rsidRDefault="00EC2A21" w:rsidP="00336E12">
          <w:pPr>
            <w:pStyle w:val="Content"/>
            <w:numPr>
              <w:ilvl w:val="0"/>
              <w:numId w:val="11"/>
            </w:numPr>
            <w:rPr>
              <w:sz w:val="22"/>
            </w:rPr>
          </w:pPr>
          <w:r>
            <w:rPr>
              <w:sz w:val="22"/>
            </w:rPr>
            <w:t>S</w:t>
          </w:r>
          <w:r w:rsidR="00336E12" w:rsidRPr="008F0BB1">
            <w:rPr>
              <w:sz w:val="22"/>
            </w:rPr>
            <w:t>olicit survey participants for major planning efforts (i.e. MTP)</w:t>
          </w:r>
        </w:p>
        <w:p w14:paraId="6A480F3B" w14:textId="0AE232B7" w:rsidR="00336E12" w:rsidRPr="008F0BB1" w:rsidRDefault="00EC2A21" w:rsidP="00336E12">
          <w:pPr>
            <w:pStyle w:val="Content"/>
            <w:numPr>
              <w:ilvl w:val="0"/>
              <w:numId w:val="11"/>
            </w:numPr>
            <w:rPr>
              <w:sz w:val="22"/>
            </w:rPr>
          </w:pPr>
          <w:r>
            <w:rPr>
              <w:sz w:val="22"/>
            </w:rPr>
            <w:t>U</w:t>
          </w:r>
          <w:r w:rsidR="00336E12" w:rsidRPr="008F0BB1">
            <w:rPr>
              <w:sz w:val="22"/>
            </w:rPr>
            <w:t>se partner agencies</w:t>
          </w:r>
          <w:r w:rsidR="00F44B8B">
            <w:rPr>
              <w:sz w:val="22"/>
            </w:rPr>
            <w:t xml:space="preserve"> </w:t>
          </w:r>
          <w:r w:rsidR="00F44B8B" w:rsidRPr="008F0BB1">
            <w:rPr>
              <w:sz w:val="22"/>
            </w:rPr>
            <w:t>(i.e. transit hubs)</w:t>
          </w:r>
          <w:r w:rsidR="00336E12" w:rsidRPr="008F0BB1">
            <w:rPr>
              <w:sz w:val="22"/>
            </w:rPr>
            <w:t xml:space="preserve"> when possible to achieve better results </w:t>
          </w:r>
        </w:p>
        <w:p w14:paraId="01751CA4" w14:textId="77777777" w:rsidR="00336E12" w:rsidRPr="004902DD" w:rsidRDefault="00336E12" w:rsidP="00336E12">
          <w:pPr>
            <w:pStyle w:val="Content"/>
            <w:rPr>
              <w:sz w:val="22"/>
            </w:rPr>
          </w:pPr>
        </w:p>
        <w:p w14:paraId="04D8645F" w14:textId="48585636" w:rsidR="00336E12" w:rsidRDefault="00336E12" w:rsidP="00336E12">
          <w:pPr>
            <w:pStyle w:val="Content"/>
          </w:pPr>
          <w:r>
            <w:t>Local Media</w:t>
          </w:r>
          <w:r w:rsidR="00F44B8B">
            <w:t xml:space="preserve"> (Print and Electronic)</w:t>
          </w:r>
        </w:p>
        <w:p w14:paraId="7C8F4B1A" w14:textId="77777777" w:rsidR="00336E12" w:rsidRPr="008F0BB1" w:rsidRDefault="00336E12" w:rsidP="00336E12">
          <w:pPr>
            <w:pStyle w:val="Content"/>
            <w:numPr>
              <w:ilvl w:val="0"/>
              <w:numId w:val="12"/>
            </w:numPr>
            <w:rPr>
              <w:sz w:val="22"/>
            </w:rPr>
          </w:pPr>
          <w:r w:rsidRPr="008F0BB1">
            <w:rPr>
              <w:sz w:val="22"/>
            </w:rPr>
            <w:t>Press Releases</w:t>
          </w:r>
        </w:p>
        <w:p w14:paraId="204131CC" w14:textId="77777777" w:rsidR="00336E12" w:rsidRPr="008F0BB1" w:rsidRDefault="00336E12" w:rsidP="00336E12">
          <w:pPr>
            <w:pStyle w:val="Content"/>
            <w:numPr>
              <w:ilvl w:val="0"/>
              <w:numId w:val="12"/>
            </w:numPr>
            <w:rPr>
              <w:sz w:val="22"/>
            </w:rPr>
          </w:pPr>
          <w:r w:rsidRPr="008F0BB1">
            <w:rPr>
              <w:sz w:val="22"/>
            </w:rPr>
            <w:t>Stories when appropriate</w:t>
          </w:r>
        </w:p>
        <w:p w14:paraId="00201164" w14:textId="77777777" w:rsidR="00336E12" w:rsidRPr="008F0BB1" w:rsidRDefault="00336E12" w:rsidP="00336E12">
          <w:pPr>
            <w:pStyle w:val="Content"/>
            <w:numPr>
              <w:ilvl w:val="0"/>
              <w:numId w:val="12"/>
            </w:numPr>
            <w:rPr>
              <w:sz w:val="22"/>
            </w:rPr>
          </w:pPr>
          <w:r w:rsidRPr="008F0BB1">
            <w:rPr>
              <w:sz w:val="22"/>
            </w:rPr>
            <w:t>Evergreen material</w:t>
          </w:r>
        </w:p>
        <w:p w14:paraId="6947D83B" w14:textId="77777777" w:rsidR="00336E12" w:rsidRPr="008F0BB1" w:rsidRDefault="00336E12" w:rsidP="00336E12">
          <w:pPr>
            <w:pStyle w:val="Content"/>
            <w:numPr>
              <w:ilvl w:val="0"/>
              <w:numId w:val="12"/>
            </w:numPr>
            <w:rPr>
              <w:sz w:val="22"/>
            </w:rPr>
          </w:pPr>
          <w:r w:rsidRPr="008F0BB1">
            <w:rPr>
              <w:sz w:val="22"/>
            </w:rPr>
            <w:t>Blog content</w:t>
          </w:r>
        </w:p>
        <w:p w14:paraId="043F4467" w14:textId="77777777" w:rsidR="00336E12" w:rsidRPr="008F0BB1" w:rsidRDefault="00336E12" w:rsidP="00336E12">
          <w:pPr>
            <w:pStyle w:val="Content"/>
            <w:numPr>
              <w:ilvl w:val="0"/>
              <w:numId w:val="12"/>
            </w:numPr>
            <w:rPr>
              <w:sz w:val="22"/>
            </w:rPr>
          </w:pPr>
          <w:r w:rsidRPr="008F0BB1">
            <w:rPr>
              <w:sz w:val="22"/>
            </w:rPr>
            <w:t>Radio Interviews</w:t>
          </w:r>
        </w:p>
        <w:p w14:paraId="0A2FD3AD" w14:textId="77777777" w:rsidR="00336E12" w:rsidRPr="008F0BB1" w:rsidRDefault="00336E12" w:rsidP="00336E12">
          <w:pPr>
            <w:pStyle w:val="Content"/>
            <w:numPr>
              <w:ilvl w:val="0"/>
              <w:numId w:val="12"/>
            </w:numPr>
            <w:rPr>
              <w:sz w:val="22"/>
            </w:rPr>
          </w:pPr>
          <w:r w:rsidRPr="008F0BB1">
            <w:rPr>
              <w:sz w:val="22"/>
            </w:rPr>
            <w:t>Paid Advertising when appropriate</w:t>
          </w:r>
        </w:p>
        <w:p w14:paraId="67D8466C" w14:textId="77777777" w:rsidR="00336E12" w:rsidRPr="004902DD" w:rsidRDefault="00336E12" w:rsidP="00336E12">
          <w:pPr>
            <w:pStyle w:val="Content"/>
            <w:rPr>
              <w:sz w:val="22"/>
            </w:rPr>
          </w:pPr>
        </w:p>
        <w:p w14:paraId="6672474C" w14:textId="77777777" w:rsidR="00D705C3" w:rsidRDefault="00D705C3" w:rsidP="00336E12">
          <w:pPr>
            <w:pStyle w:val="Content"/>
          </w:pPr>
        </w:p>
        <w:p w14:paraId="57496578" w14:textId="77777777" w:rsidR="00D705C3" w:rsidRDefault="00D705C3" w:rsidP="00336E12">
          <w:pPr>
            <w:pStyle w:val="Content"/>
          </w:pPr>
        </w:p>
        <w:p w14:paraId="1CE67913" w14:textId="77777777" w:rsidR="00D705C3" w:rsidRDefault="00D705C3" w:rsidP="00336E12">
          <w:pPr>
            <w:pStyle w:val="Content"/>
          </w:pPr>
        </w:p>
        <w:p w14:paraId="612331C2" w14:textId="77777777" w:rsidR="00D705C3" w:rsidRDefault="00D705C3" w:rsidP="00336E12">
          <w:pPr>
            <w:pStyle w:val="Content"/>
          </w:pPr>
        </w:p>
        <w:p w14:paraId="02E1F651" w14:textId="77777777" w:rsidR="00D705C3" w:rsidRDefault="00D705C3" w:rsidP="00336E12">
          <w:pPr>
            <w:pStyle w:val="Content"/>
          </w:pPr>
        </w:p>
        <w:p w14:paraId="406F1135" w14:textId="77777777" w:rsidR="00D705C3" w:rsidRDefault="00D705C3" w:rsidP="00336E12">
          <w:pPr>
            <w:pStyle w:val="Content"/>
          </w:pPr>
        </w:p>
        <w:p w14:paraId="4E9575FA" w14:textId="77777777" w:rsidR="00D705C3" w:rsidRDefault="00D705C3" w:rsidP="00336E12">
          <w:pPr>
            <w:pStyle w:val="Content"/>
          </w:pPr>
        </w:p>
        <w:p w14:paraId="482FA747" w14:textId="77777777" w:rsidR="00D705C3" w:rsidRDefault="00D705C3" w:rsidP="00336E12">
          <w:pPr>
            <w:pStyle w:val="Content"/>
          </w:pPr>
        </w:p>
        <w:p w14:paraId="61ABFAA5" w14:textId="77777777" w:rsidR="00D705C3" w:rsidRDefault="00D705C3" w:rsidP="00336E12">
          <w:pPr>
            <w:pStyle w:val="Content"/>
          </w:pPr>
        </w:p>
        <w:p w14:paraId="3D304DCE" w14:textId="77777777" w:rsidR="00D705C3" w:rsidRDefault="00D705C3" w:rsidP="00336E12">
          <w:pPr>
            <w:pStyle w:val="Content"/>
          </w:pPr>
        </w:p>
        <w:p w14:paraId="1F20BFE2" w14:textId="77777777" w:rsidR="00D705C3" w:rsidRDefault="00D705C3" w:rsidP="00336E12">
          <w:pPr>
            <w:pStyle w:val="Content"/>
          </w:pPr>
        </w:p>
        <w:p w14:paraId="052419BC" w14:textId="77777777" w:rsidR="00D705C3" w:rsidRDefault="00D705C3" w:rsidP="00336E12">
          <w:pPr>
            <w:pStyle w:val="Content"/>
          </w:pPr>
        </w:p>
        <w:p w14:paraId="6F128E60" w14:textId="466E00DE" w:rsidR="00336E12" w:rsidRDefault="00336E12" w:rsidP="00336E12">
          <w:pPr>
            <w:pStyle w:val="Content"/>
          </w:pPr>
          <w:r>
            <w:t>Pop-Up Outreach</w:t>
          </w:r>
        </w:p>
        <w:p w14:paraId="35ECDD5B" w14:textId="3E671BF0" w:rsidR="00336E12" w:rsidRPr="008F0BB1" w:rsidRDefault="00F44B8B" w:rsidP="00336E12">
          <w:pPr>
            <w:pStyle w:val="Content"/>
            <w:numPr>
              <w:ilvl w:val="0"/>
              <w:numId w:val="13"/>
            </w:numPr>
            <w:rPr>
              <w:sz w:val="22"/>
            </w:rPr>
          </w:pPr>
          <w:r>
            <w:rPr>
              <w:sz w:val="22"/>
            </w:rPr>
            <w:t>Mini</w:t>
          </w:r>
          <w:r w:rsidR="00336E12" w:rsidRPr="008F0BB1">
            <w:rPr>
              <w:sz w:val="22"/>
            </w:rPr>
            <w:t>-events at libraries</w:t>
          </w:r>
        </w:p>
        <w:p w14:paraId="5AF4B5DD" w14:textId="690567E8" w:rsidR="00336E12" w:rsidRPr="008F0BB1" w:rsidRDefault="00F44B8B" w:rsidP="00336E12">
          <w:pPr>
            <w:pStyle w:val="Content"/>
            <w:numPr>
              <w:ilvl w:val="0"/>
              <w:numId w:val="13"/>
            </w:numPr>
            <w:rPr>
              <w:sz w:val="22"/>
            </w:rPr>
          </w:pPr>
          <w:r>
            <w:rPr>
              <w:sz w:val="22"/>
            </w:rPr>
            <w:t>S</w:t>
          </w:r>
          <w:r w:rsidR="00336E12" w:rsidRPr="008F0BB1">
            <w:rPr>
              <w:sz w:val="22"/>
            </w:rPr>
            <w:t>urveys at local businesses</w:t>
          </w:r>
        </w:p>
        <w:p w14:paraId="78F1B5E6" w14:textId="7E5D6122" w:rsidR="00336E12" w:rsidRPr="008F0BB1" w:rsidRDefault="00336E12" w:rsidP="00336E12">
          <w:pPr>
            <w:pStyle w:val="Content"/>
            <w:numPr>
              <w:ilvl w:val="0"/>
              <w:numId w:val="13"/>
            </w:numPr>
            <w:rPr>
              <w:sz w:val="22"/>
            </w:rPr>
          </w:pPr>
          <w:r w:rsidRPr="008F0BB1">
            <w:rPr>
              <w:sz w:val="22"/>
            </w:rPr>
            <w:t xml:space="preserve">Special outreach efforts for </w:t>
          </w:r>
          <w:r w:rsidR="00F44B8B">
            <w:rPr>
              <w:sz w:val="22"/>
            </w:rPr>
            <w:t>B</w:t>
          </w:r>
          <w:r w:rsidRPr="008F0BB1">
            <w:rPr>
              <w:sz w:val="22"/>
            </w:rPr>
            <w:t xml:space="preserve">ike to </w:t>
          </w:r>
          <w:r w:rsidR="00F44B8B">
            <w:rPr>
              <w:sz w:val="22"/>
            </w:rPr>
            <w:t>W</w:t>
          </w:r>
          <w:r w:rsidRPr="008F0BB1">
            <w:rPr>
              <w:sz w:val="22"/>
            </w:rPr>
            <w:t xml:space="preserve">ork </w:t>
          </w:r>
          <w:r w:rsidR="00F44B8B">
            <w:rPr>
              <w:sz w:val="22"/>
            </w:rPr>
            <w:t>D</w:t>
          </w:r>
          <w:r w:rsidRPr="008F0BB1">
            <w:rPr>
              <w:sz w:val="22"/>
            </w:rPr>
            <w:t xml:space="preserve">ay, </w:t>
          </w:r>
          <w:r w:rsidR="00F44B8B">
            <w:rPr>
              <w:sz w:val="22"/>
            </w:rPr>
            <w:t>E</w:t>
          </w:r>
          <w:r w:rsidRPr="008F0BB1">
            <w:rPr>
              <w:sz w:val="22"/>
            </w:rPr>
            <w:t xml:space="preserve">arth </w:t>
          </w:r>
          <w:r w:rsidR="00F44B8B">
            <w:rPr>
              <w:sz w:val="22"/>
            </w:rPr>
            <w:t>D</w:t>
          </w:r>
          <w:r w:rsidRPr="008F0BB1">
            <w:rPr>
              <w:sz w:val="22"/>
            </w:rPr>
            <w:t xml:space="preserve">ay, </w:t>
          </w:r>
          <w:r w:rsidR="00F44B8B">
            <w:rPr>
              <w:sz w:val="22"/>
            </w:rPr>
            <w:t>D</w:t>
          </w:r>
          <w:r w:rsidRPr="008F0BB1">
            <w:rPr>
              <w:sz w:val="22"/>
            </w:rPr>
            <w:t xml:space="preserve">ump the </w:t>
          </w:r>
          <w:r w:rsidR="00F44B8B">
            <w:rPr>
              <w:sz w:val="22"/>
            </w:rPr>
            <w:t>P</w:t>
          </w:r>
          <w:r w:rsidRPr="008F0BB1">
            <w:rPr>
              <w:sz w:val="22"/>
            </w:rPr>
            <w:t>ump, etc</w:t>
          </w:r>
          <w:r w:rsidR="005933EE">
            <w:rPr>
              <w:sz w:val="22"/>
            </w:rPr>
            <w:t>.</w:t>
          </w:r>
        </w:p>
        <w:p w14:paraId="6BDC37DB" w14:textId="63CED4B1" w:rsidR="00336E12" w:rsidRPr="008F0BB1" w:rsidRDefault="00336E12" w:rsidP="00336E12">
          <w:pPr>
            <w:pStyle w:val="Content"/>
            <w:numPr>
              <w:ilvl w:val="0"/>
              <w:numId w:val="13"/>
            </w:numPr>
            <w:rPr>
              <w:sz w:val="22"/>
            </w:rPr>
          </w:pPr>
          <w:r w:rsidRPr="008F0BB1">
            <w:rPr>
              <w:sz w:val="22"/>
            </w:rPr>
            <w:t>Setting up outreach at a certain feature (bike path, crosswalk, roundabout, et</w:t>
          </w:r>
          <w:r w:rsidR="005933EE">
            <w:rPr>
              <w:sz w:val="22"/>
            </w:rPr>
            <w:t>c.</w:t>
          </w:r>
          <w:r w:rsidRPr="008F0BB1">
            <w:rPr>
              <w:sz w:val="22"/>
            </w:rPr>
            <w:t>)</w:t>
          </w:r>
        </w:p>
        <w:p w14:paraId="13184074" w14:textId="77777777" w:rsidR="00336E12" w:rsidRDefault="00336E12" w:rsidP="00336E12">
          <w:pPr>
            <w:pStyle w:val="Content"/>
            <w:numPr>
              <w:ilvl w:val="0"/>
              <w:numId w:val="13"/>
            </w:numPr>
            <w:rPr>
              <w:sz w:val="22"/>
            </w:rPr>
          </w:pPr>
          <w:r w:rsidRPr="008F0BB1">
            <w:rPr>
              <w:sz w:val="22"/>
            </w:rPr>
            <w:t>Outreach at the State Fair</w:t>
          </w:r>
        </w:p>
        <w:p w14:paraId="246D6ECB" w14:textId="77777777" w:rsidR="00336E12" w:rsidRDefault="00336E12" w:rsidP="00336E12">
          <w:pPr>
            <w:pStyle w:val="Content"/>
            <w:numPr>
              <w:ilvl w:val="0"/>
              <w:numId w:val="13"/>
            </w:numPr>
            <w:rPr>
              <w:sz w:val="22"/>
            </w:rPr>
          </w:pPr>
          <w:r>
            <w:rPr>
              <w:sz w:val="22"/>
            </w:rPr>
            <w:t>Limited number of informational giveaway items (such as bike lights)</w:t>
          </w:r>
        </w:p>
        <w:p w14:paraId="1540349F" w14:textId="77777777" w:rsidR="00336E12" w:rsidRDefault="00336E12" w:rsidP="00336E12">
          <w:pPr>
            <w:pStyle w:val="Content"/>
            <w:rPr>
              <w:sz w:val="22"/>
            </w:rPr>
          </w:pPr>
        </w:p>
        <w:p w14:paraId="5B2F6731" w14:textId="77777777" w:rsidR="00336E12" w:rsidRPr="00861600" w:rsidRDefault="00336E12" w:rsidP="00336E12">
          <w:pPr>
            <w:pStyle w:val="Content"/>
            <w:rPr>
              <w:szCs w:val="28"/>
            </w:rPr>
          </w:pPr>
          <w:r w:rsidRPr="00861600">
            <w:rPr>
              <w:szCs w:val="28"/>
            </w:rPr>
            <w:t>Person-to-Person</w:t>
          </w:r>
        </w:p>
        <w:p w14:paraId="44969BD1" w14:textId="77777777" w:rsidR="00336E12" w:rsidRDefault="00336E12" w:rsidP="00336E12">
          <w:pPr>
            <w:pStyle w:val="Content"/>
            <w:numPr>
              <w:ilvl w:val="0"/>
              <w:numId w:val="14"/>
            </w:numPr>
            <w:rPr>
              <w:sz w:val="22"/>
            </w:rPr>
          </w:pPr>
          <w:r>
            <w:rPr>
              <w:sz w:val="22"/>
            </w:rPr>
            <w:t>Mailing list</w:t>
          </w:r>
        </w:p>
        <w:p w14:paraId="60E472AC" w14:textId="77777777" w:rsidR="00336E12" w:rsidRDefault="00336E12" w:rsidP="00336E12">
          <w:pPr>
            <w:pStyle w:val="Content"/>
            <w:numPr>
              <w:ilvl w:val="0"/>
              <w:numId w:val="14"/>
            </w:numPr>
            <w:rPr>
              <w:sz w:val="22"/>
            </w:rPr>
          </w:pPr>
          <w:r>
            <w:rPr>
              <w:sz w:val="22"/>
            </w:rPr>
            <w:t>Committee membership</w:t>
          </w:r>
        </w:p>
        <w:p w14:paraId="371010D8" w14:textId="77777777" w:rsidR="00336E12" w:rsidRDefault="00336E12" w:rsidP="00336E12">
          <w:pPr>
            <w:pStyle w:val="Content"/>
            <w:numPr>
              <w:ilvl w:val="0"/>
              <w:numId w:val="14"/>
            </w:numPr>
            <w:rPr>
              <w:sz w:val="22"/>
            </w:rPr>
          </w:pPr>
          <w:r>
            <w:rPr>
              <w:sz w:val="22"/>
            </w:rPr>
            <w:t>Email</w:t>
          </w:r>
        </w:p>
        <w:p w14:paraId="7E62F892" w14:textId="42D4DCAE" w:rsidR="00336E12" w:rsidRDefault="00336E12" w:rsidP="00336E12">
          <w:pPr>
            <w:pStyle w:val="Content"/>
            <w:numPr>
              <w:ilvl w:val="0"/>
              <w:numId w:val="14"/>
            </w:numPr>
            <w:rPr>
              <w:sz w:val="22"/>
            </w:rPr>
          </w:pPr>
          <w:r>
            <w:rPr>
              <w:sz w:val="22"/>
            </w:rPr>
            <w:t>Phone</w:t>
          </w:r>
          <w:r w:rsidR="00F44B8B">
            <w:rPr>
              <w:sz w:val="22"/>
            </w:rPr>
            <w:t xml:space="preserve"> Outreach</w:t>
          </w:r>
        </w:p>
        <w:p w14:paraId="35E6EB88" w14:textId="77777777" w:rsidR="00336E12" w:rsidRDefault="00336E12" w:rsidP="00336E12">
          <w:pPr>
            <w:pStyle w:val="Content"/>
            <w:numPr>
              <w:ilvl w:val="0"/>
              <w:numId w:val="14"/>
            </w:numPr>
            <w:rPr>
              <w:sz w:val="22"/>
            </w:rPr>
          </w:pPr>
          <w:r>
            <w:rPr>
              <w:sz w:val="22"/>
            </w:rPr>
            <w:t>Website suggestion box</w:t>
          </w:r>
        </w:p>
        <w:p w14:paraId="76E688DC" w14:textId="77777777" w:rsidR="00336E12" w:rsidRPr="008F0BB1" w:rsidRDefault="00336E12" w:rsidP="00336E12">
          <w:pPr>
            <w:pStyle w:val="Content"/>
            <w:numPr>
              <w:ilvl w:val="0"/>
              <w:numId w:val="14"/>
            </w:numPr>
            <w:rPr>
              <w:sz w:val="22"/>
            </w:rPr>
          </w:pPr>
          <w:r>
            <w:rPr>
              <w:sz w:val="22"/>
            </w:rPr>
            <w:t>Web Forum</w:t>
          </w:r>
        </w:p>
        <w:p w14:paraId="051D5291" w14:textId="77777777" w:rsidR="00336E12" w:rsidRDefault="00336E12" w:rsidP="00336E12">
          <w:pPr>
            <w:pStyle w:val="Content"/>
          </w:pPr>
        </w:p>
        <w:p w14:paraId="50F534DB" w14:textId="32AAE8D1" w:rsidR="00336E12" w:rsidRPr="008F0BB1" w:rsidRDefault="00332528" w:rsidP="00336E12">
          <w:pPr>
            <w:pStyle w:val="Content"/>
            <w:rPr>
              <w:sz w:val="22"/>
            </w:rPr>
          </w:pPr>
          <w:r>
            <w:rPr>
              <w:sz w:val="22"/>
            </w:rPr>
            <w:t xml:space="preserve">The Dover/Kent County MPO is committed to social equity and getting all voices heard. </w:t>
          </w:r>
          <w:r w:rsidR="00336E12" w:rsidRPr="008F0BB1">
            <w:rPr>
              <w:sz w:val="22"/>
            </w:rPr>
            <w:t xml:space="preserve">The MPO will </w:t>
          </w:r>
          <w:r w:rsidR="00F44B8B">
            <w:rPr>
              <w:sz w:val="22"/>
            </w:rPr>
            <w:t>endeavor</w:t>
          </w:r>
          <w:r w:rsidR="00336E12" w:rsidRPr="008F0BB1">
            <w:rPr>
              <w:sz w:val="22"/>
            </w:rPr>
            <w:t xml:space="preserve"> to make information accessible to all, including the low literacy and non-English speaking populations.</w:t>
          </w:r>
          <w:r w:rsidR="00336E12">
            <w:rPr>
              <w:sz w:val="22"/>
            </w:rPr>
            <w:t xml:space="preserve"> </w:t>
          </w:r>
          <w:r w:rsidR="00503B14">
            <w:rPr>
              <w:sz w:val="22"/>
            </w:rPr>
            <w:t>This includes</w:t>
          </w:r>
          <w:r w:rsidR="00336E12">
            <w:rPr>
              <w:sz w:val="22"/>
            </w:rPr>
            <w:t xml:space="preserve"> using translation services</w:t>
          </w:r>
          <w:r w:rsidR="00EC2A21">
            <w:rPr>
              <w:sz w:val="22"/>
            </w:rPr>
            <w:t xml:space="preserve"> or</w:t>
          </w:r>
          <w:r w:rsidR="00336E12">
            <w:rPr>
              <w:sz w:val="22"/>
            </w:rPr>
            <w:t xml:space="preserve"> more visual choices in educational </w:t>
          </w:r>
          <w:r w:rsidR="00EC2A21">
            <w:rPr>
              <w:sz w:val="22"/>
            </w:rPr>
            <w:t>and</w:t>
          </w:r>
          <w:r w:rsidR="00336E12">
            <w:rPr>
              <w:sz w:val="22"/>
            </w:rPr>
            <w:t xml:space="preserve"> informative resources.</w:t>
          </w:r>
          <w:r>
            <w:rPr>
              <w:sz w:val="22"/>
            </w:rPr>
            <w:t xml:space="preserve"> The MPO will also constantly improve outreach to underserved populations.</w:t>
          </w:r>
        </w:p>
        <w:p w14:paraId="3B06BC66" w14:textId="24D13B4F" w:rsidR="00336E12" w:rsidRPr="00336E12" w:rsidRDefault="00336E12" w:rsidP="00336E12">
          <w:pPr>
            <w:spacing w:after="200"/>
          </w:pPr>
          <w:r>
            <w:br w:type="page"/>
          </w:r>
        </w:p>
        <w:p w14:paraId="6755085A" w14:textId="48D235A9" w:rsidR="006A08BE" w:rsidRDefault="00F7554B" w:rsidP="006A08BE">
          <w:pPr>
            <w:pStyle w:val="Heading2"/>
            <w:spacing w:after="0"/>
            <w:rPr>
              <w:szCs w:val="36"/>
            </w:rPr>
          </w:pPr>
          <w:bookmarkStart w:id="10" w:name="_Toc74753255"/>
          <w:r>
            <w:rPr>
              <w:szCs w:val="36"/>
            </w:rPr>
            <w:lastRenderedPageBreak/>
            <w:t>Public Initiatives</w:t>
          </w:r>
          <w:bookmarkEnd w:id="10"/>
        </w:p>
        <w:p w14:paraId="43616A56" w14:textId="6CC3B354" w:rsidR="00F7554B" w:rsidRPr="004902DD" w:rsidRDefault="00F7554B" w:rsidP="00F7554B">
          <w:pPr>
            <w:rPr>
              <w:sz w:val="22"/>
            </w:rPr>
          </w:pPr>
        </w:p>
        <w:p w14:paraId="2AC3830C" w14:textId="4A43AC0F" w:rsidR="00F7554B" w:rsidRPr="009C543E" w:rsidRDefault="00EC2A21" w:rsidP="009C543E">
          <w:pPr>
            <w:pStyle w:val="Content"/>
            <w:rPr>
              <w:sz w:val="22"/>
            </w:rPr>
          </w:pPr>
          <w:r>
            <w:rPr>
              <w:sz w:val="22"/>
            </w:rPr>
            <w:t>In addition to</w:t>
          </w:r>
          <w:r w:rsidR="00F7554B" w:rsidRPr="009C543E">
            <w:rPr>
              <w:sz w:val="22"/>
            </w:rPr>
            <w:t xml:space="preserve"> the plans </w:t>
          </w:r>
          <w:r w:rsidR="00503B14">
            <w:rPr>
              <w:sz w:val="22"/>
            </w:rPr>
            <w:t>described previously</w:t>
          </w:r>
          <w:r w:rsidR="00F7554B" w:rsidRPr="009C543E">
            <w:rPr>
              <w:sz w:val="22"/>
            </w:rPr>
            <w:t xml:space="preserve">, the MPO </w:t>
          </w:r>
          <w:r>
            <w:rPr>
              <w:sz w:val="22"/>
            </w:rPr>
            <w:t>participates in</w:t>
          </w:r>
          <w:r w:rsidR="00F7554B" w:rsidRPr="009C543E">
            <w:rPr>
              <w:sz w:val="22"/>
            </w:rPr>
            <w:t xml:space="preserve"> several other initiatives that require public</w:t>
          </w:r>
          <w:r>
            <w:rPr>
              <w:sz w:val="22"/>
            </w:rPr>
            <w:t xml:space="preserve"> involvement</w:t>
          </w:r>
          <w:r w:rsidR="00F7554B" w:rsidRPr="009C543E">
            <w:rPr>
              <w:sz w:val="22"/>
            </w:rPr>
            <w:t>.</w:t>
          </w:r>
          <w:r w:rsidR="00A8000A" w:rsidRPr="009C543E">
            <w:rPr>
              <w:sz w:val="22"/>
            </w:rPr>
            <w:t xml:space="preserve"> The MPO</w:t>
          </w:r>
          <w:r>
            <w:rPr>
              <w:sz w:val="22"/>
            </w:rPr>
            <w:t xml:space="preserve"> also</w:t>
          </w:r>
          <w:r w:rsidR="00A8000A" w:rsidRPr="009C543E">
            <w:rPr>
              <w:sz w:val="22"/>
            </w:rPr>
            <w:t xml:space="preserve"> uses social media, video, and the website to help </w:t>
          </w:r>
          <w:r>
            <w:rPr>
              <w:sz w:val="22"/>
            </w:rPr>
            <w:t>involve</w:t>
          </w:r>
          <w:r w:rsidR="00A8000A" w:rsidRPr="009C543E">
            <w:rPr>
              <w:sz w:val="22"/>
            </w:rPr>
            <w:t xml:space="preserve"> the public on these issues.</w:t>
          </w:r>
        </w:p>
        <w:p w14:paraId="29140287" w14:textId="7FB1BB79" w:rsidR="00F7554B" w:rsidRPr="004902DD" w:rsidRDefault="00F7554B" w:rsidP="009C543E">
          <w:pPr>
            <w:pStyle w:val="Content"/>
            <w:rPr>
              <w:sz w:val="22"/>
            </w:rPr>
          </w:pPr>
        </w:p>
        <w:p w14:paraId="60720744" w14:textId="7178F593" w:rsidR="00F7554B" w:rsidRDefault="00F7554B" w:rsidP="009C543E">
          <w:pPr>
            <w:pStyle w:val="Content"/>
          </w:pPr>
          <w:r>
            <w:t>Vision Zero</w:t>
          </w:r>
        </w:p>
        <w:p w14:paraId="48720D7A" w14:textId="450328BB" w:rsidR="00F7554B" w:rsidRPr="009C543E" w:rsidRDefault="00F7554B" w:rsidP="009C543E">
          <w:pPr>
            <w:pStyle w:val="Content"/>
            <w:rPr>
              <w:sz w:val="22"/>
            </w:rPr>
          </w:pPr>
          <w:r w:rsidRPr="009C543E">
            <w:rPr>
              <w:sz w:val="22"/>
            </w:rPr>
            <w:t xml:space="preserve">This is a federal initiative </w:t>
          </w:r>
          <w:r w:rsidR="00503B14">
            <w:rPr>
              <w:sz w:val="22"/>
            </w:rPr>
            <w:t>implemented</w:t>
          </w:r>
          <w:r w:rsidRPr="009C543E">
            <w:rPr>
              <w:sz w:val="22"/>
            </w:rPr>
            <w:t xml:space="preserve"> throughout the United States. The MPO </w:t>
          </w:r>
          <w:r w:rsidR="00503B14">
            <w:rPr>
              <w:sz w:val="22"/>
            </w:rPr>
            <w:t>works</w:t>
          </w:r>
          <w:r w:rsidRPr="009C543E">
            <w:rPr>
              <w:sz w:val="22"/>
            </w:rPr>
            <w:t xml:space="preserve"> with state agencies and other interested parties working toward zero deaths on Delaware highways.</w:t>
          </w:r>
        </w:p>
        <w:p w14:paraId="439207CF" w14:textId="544268C3" w:rsidR="00F7554B" w:rsidRPr="004902DD" w:rsidRDefault="00F7554B" w:rsidP="009C543E">
          <w:pPr>
            <w:pStyle w:val="Content"/>
            <w:rPr>
              <w:sz w:val="22"/>
            </w:rPr>
          </w:pPr>
        </w:p>
        <w:p w14:paraId="12B9F582" w14:textId="2506D4BF" w:rsidR="00F7554B" w:rsidRDefault="00F7554B" w:rsidP="009C543E">
          <w:pPr>
            <w:pStyle w:val="Content"/>
          </w:pPr>
          <w:r>
            <w:t>Air Quality</w:t>
          </w:r>
        </w:p>
        <w:p w14:paraId="121C79EF" w14:textId="770EA3B0" w:rsidR="00F7554B" w:rsidRPr="009C543E" w:rsidRDefault="00F7554B" w:rsidP="009C543E">
          <w:pPr>
            <w:pStyle w:val="Content"/>
            <w:rPr>
              <w:sz w:val="22"/>
            </w:rPr>
          </w:pPr>
          <w:r w:rsidRPr="009C543E">
            <w:rPr>
              <w:sz w:val="22"/>
            </w:rPr>
            <w:t xml:space="preserve">Air quality has two components; air quality improvement and air quality alert days. </w:t>
          </w:r>
          <w:r w:rsidR="00503B14">
            <w:rPr>
              <w:sz w:val="22"/>
            </w:rPr>
            <w:t xml:space="preserve">The MPO is </w:t>
          </w:r>
          <w:r w:rsidR="00EC2A21">
            <w:rPr>
              <w:sz w:val="22"/>
            </w:rPr>
            <w:t>a member of</w:t>
          </w:r>
          <w:r w:rsidR="00503B14">
            <w:rPr>
              <w:sz w:val="22"/>
            </w:rPr>
            <w:t xml:space="preserve"> the Air Quality Partnership Committee and the </w:t>
          </w:r>
          <w:r w:rsidR="00EC2A21">
            <w:rPr>
              <w:sz w:val="22"/>
            </w:rPr>
            <w:t xml:space="preserve">Delaware </w:t>
          </w:r>
          <w:r w:rsidR="00503B14">
            <w:rPr>
              <w:sz w:val="22"/>
            </w:rPr>
            <w:t xml:space="preserve">Air Quality Conformity </w:t>
          </w:r>
          <w:r w:rsidR="00EC2A21">
            <w:rPr>
              <w:sz w:val="22"/>
            </w:rPr>
            <w:t>Interagency Consultation Working Group</w:t>
          </w:r>
          <w:r w:rsidR="00503B14">
            <w:rPr>
              <w:sz w:val="22"/>
            </w:rPr>
            <w:t>.</w:t>
          </w:r>
        </w:p>
        <w:p w14:paraId="4D9A8076" w14:textId="3B3F1944" w:rsidR="00A8000A" w:rsidRPr="004902DD" w:rsidRDefault="00A8000A" w:rsidP="009C543E">
          <w:pPr>
            <w:pStyle w:val="Content"/>
            <w:rPr>
              <w:sz w:val="22"/>
            </w:rPr>
          </w:pPr>
        </w:p>
        <w:p w14:paraId="7EB91CD7" w14:textId="0C5F4C71" w:rsidR="00A8000A" w:rsidRDefault="00A8000A" w:rsidP="009C543E">
          <w:pPr>
            <w:pStyle w:val="Content"/>
          </w:pPr>
          <w:r>
            <w:t>Pedestrian/Bi</w:t>
          </w:r>
          <w:r w:rsidR="00503B14">
            <w:t>cycle</w:t>
          </w:r>
          <w:r>
            <w:t xml:space="preserve"> Safety</w:t>
          </w:r>
        </w:p>
        <w:p w14:paraId="1ACABB05" w14:textId="14514699" w:rsidR="00A8000A" w:rsidRPr="009C543E" w:rsidRDefault="00285DB6" w:rsidP="009C543E">
          <w:pPr>
            <w:pStyle w:val="Content"/>
            <w:rPr>
              <w:sz w:val="22"/>
            </w:rPr>
          </w:pPr>
          <w:r>
            <w:rPr>
              <w:sz w:val="22"/>
            </w:rPr>
            <w:t>As</w:t>
          </w:r>
          <w:r w:rsidR="00A8000A" w:rsidRPr="009C543E">
            <w:rPr>
              <w:sz w:val="22"/>
            </w:rPr>
            <w:t xml:space="preserve"> of 2018,</w:t>
          </w:r>
          <w:r>
            <w:rPr>
              <w:sz w:val="22"/>
            </w:rPr>
            <w:t xml:space="preserve"> Delaware is</w:t>
          </w:r>
          <w:r w:rsidR="00A8000A" w:rsidRPr="009C543E">
            <w:rPr>
              <w:sz w:val="22"/>
            </w:rPr>
            <w:t xml:space="preserve"> the 3</w:t>
          </w:r>
          <w:r w:rsidR="00A8000A" w:rsidRPr="009C543E">
            <w:rPr>
              <w:sz w:val="22"/>
              <w:vertAlign w:val="superscript"/>
            </w:rPr>
            <w:t>rd</w:t>
          </w:r>
          <w:r w:rsidR="00A8000A" w:rsidRPr="009C543E">
            <w:rPr>
              <w:sz w:val="22"/>
            </w:rPr>
            <w:t xml:space="preserve"> most deadly state for pedestrians</w:t>
          </w:r>
          <w:r w:rsidR="00503B14">
            <w:rPr>
              <w:sz w:val="22"/>
            </w:rPr>
            <w:t>, according to the National Highway Safety Traffic Administration.</w:t>
          </w:r>
          <w:r w:rsidR="00A8000A" w:rsidRPr="009C543E">
            <w:rPr>
              <w:sz w:val="22"/>
            </w:rPr>
            <w:t xml:space="preserve"> Safety education for bi</w:t>
          </w:r>
          <w:r w:rsidR="00EC2A21">
            <w:rPr>
              <w:sz w:val="22"/>
            </w:rPr>
            <w:t>cycles</w:t>
          </w:r>
          <w:r w:rsidR="00A8000A" w:rsidRPr="009C543E">
            <w:rPr>
              <w:sz w:val="22"/>
            </w:rPr>
            <w:t xml:space="preserve">, </w:t>
          </w:r>
          <w:r w:rsidR="00EC2A21">
            <w:rPr>
              <w:sz w:val="22"/>
            </w:rPr>
            <w:t>pedestrians</w:t>
          </w:r>
          <w:r w:rsidR="00A8000A" w:rsidRPr="009C543E">
            <w:rPr>
              <w:sz w:val="22"/>
            </w:rPr>
            <w:t xml:space="preserve">, and </w:t>
          </w:r>
          <w:r w:rsidR="00EC2A21">
            <w:rPr>
              <w:sz w:val="22"/>
            </w:rPr>
            <w:t>vehicles</w:t>
          </w:r>
          <w:r w:rsidR="00A8000A" w:rsidRPr="009C543E">
            <w:rPr>
              <w:sz w:val="22"/>
            </w:rPr>
            <w:t xml:space="preserve"> are addressed</w:t>
          </w:r>
          <w:r w:rsidR="00503B14">
            <w:rPr>
              <w:sz w:val="22"/>
            </w:rPr>
            <w:t xml:space="preserve"> in many campaigns</w:t>
          </w:r>
          <w:r w:rsidR="00A8000A" w:rsidRPr="009C543E">
            <w:rPr>
              <w:sz w:val="22"/>
            </w:rPr>
            <w:t>.</w:t>
          </w:r>
        </w:p>
        <w:p w14:paraId="59368D67" w14:textId="1CDB9D4F" w:rsidR="00A8000A" w:rsidRPr="004902DD" w:rsidRDefault="00A8000A" w:rsidP="009C543E">
          <w:pPr>
            <w:pStyle w:val="Content"/>
            <w:rPr>
              <w:sz w:val="22"/>
            </w:rPr>
          </w:pPr>
        </w:p>
        <w:p w14:paraId="302EA0F7" w14:textId="2C0B8123" w:rsidR="00A8000A" w:rsidRDefault="00A8000A" w:rsidP="009C543E">
          <w:pPr>
            <w:pStyle w:val="Content"/>
          </w:pPr>
          <w:r>
            <w:t>Traffic Safety</w:t>
          </w:r>
        </w:p>
        <w:p w14:paraId="5065D69C" w14:textId="5B5B5D37" w:rsidR="00A8000A" w:rsidRPr="009C543E" w:rsidRDefault="00A8000A" w:rsidP="009C543E">
          <w:pPr>
            <w:pStyle w:val="Content"/>
            <w:rPr>
              <w:sz w:val="22"/>
            </w:rPr>
          </w:pPr>
          <w:r w:rsidRPr="009C543E">
            <w:rPr>
              <w:sz w:val="22"/>
            </w:rPr>
            <w:t xml:space="preserve">Distracted driving, driving while impaired, and general safety behind the wheel </w:t>
          </w:r>
          <w:r w:rsidR="009C543E" w:rsidRPr="009C543E">
            <w:rPr>
              <w:sz w:val="22"/>
            </w:rPr>
            <w:t>are all addressed</w:t>
          </w:r>
          <w:r w:rsidR="00503B14">
            <w:rPr>
              <w:sz w:val="22"/>
            </w:rPr>
            <w:t xml:space="preserve"> in several campaigns</w:t>
          </w:r>
          <w:r w:rsidR="009C543E" w:rsidRPr="009C543E">
            <w:rPr>
              <w:sz w:val="22"/>
            </w:rPr>
            <w:t>.</w:t>
          </w:r>
        </w:p>
        <w:p w14:paraId="06CC2934" w14:textId="61556397" w:rsidR="009C543E" w:rsidRPr="004902DD" w:rsidRDefault="009C543E" w:rsidP="009C543E">
          <w:pPr>
            <w:pStyle w:val="Content"/>
            <w:rPr>
              <w:sz w:val="22"/>
            </w:rPr>
          </w:pPr>
        </w:p>
        <w:p w14:paraId="23DA7E6F" w14:textId="33F31F6D" w:rsidR="009C543E" w:rsidRDefault="009C543E" w:rsidP="009C543E">
          <w:pPr>
            <w:pStyle w:val="Content"/>
          </w:pPr>
          <w:r>
            <w:t>Seasonal Driving</w:t>
          </w:r>
        </w:p>
        <w:p w14:paraId="110972D1" w14:textId="186D9E16" w:rsidR="009C543E" w:rsidRPr="009C543E" w:rsidRDefault="00503B14" w:rsidP="009C543E">
          <w:pPr>
            <w:pStyle w:val="Content"/>
            <w:rPr>
              <w:sz w:val="22"/>
            </w:rPr>
          </w:pPr>
          <w:r>
            <w:rPr>
              <w:sz w:val="22"/>
            </w:rPr>
            <w:t>Films and infographic</w:t>
          </w:r>
          <w:r w:rsidR="000E203A">
            <w:rPr>
              <w:sz w:val="22"/>
            </w:rPr>
            <w:t>s</w:t>
          </w:r>
          <w:r>
            <w:rPr>
              <w:sz w:val="22"/>
            </w:rPr>
            <w:t xml:space="preserve"> with </w:t>
          </w:r>
          <w:r w:rsidR="009C543E" w:rsidRPr="009C543E">
            <w:rPr>
              <w:sz w:val="22"/>
            </w:rPr>
            <w:t xml:space="preserve">Winter tips, </w:t>
          </w:r>
          <w:proofErr w:type="gramStart"/>
          <w:r w:rsidR="009C543E" w:rsidRPr="009C543E">
            <w:rPr>
              <w:sz w:val="22"/>
            </w:rPr>
            <w:t>Summer</w:t>
          </w:r>
          <w:proofErr w:type="gramEnd"/>
          <w:r w:rsidR="009C543E" w:rsidRPr="009C543E">
            <w:rPr>
              <w:sz w:val="22"/>
            </w:rPr>
            <w:t xml:space="preserve"> tips, </w:t>
          </w:r>
          <w:r w:rsidR="00EC2A21">
            <w:rPr>
              <w:sz w:val="22"/>
            </w:rPr>
            <w:t>l</w:t>
          </w:r>
          <w:r w:rsidR="009C543E" w:rsidRPr="009C543E">
            <w:rPr>
              <w:sz w:val="22"/>
            </w:rPr>
            <w:t>ong road</w:t>
          </w:r>
          <w:r w:rsidR="004902DD">
            <w:rPr>
              <w:sz w:val="22"/>
            </w:rPr>
            <w:t xml:space="preserve"> </w:t>
          </w:r>
          <w:r w:rsidR="009C543E" w:rsidRPr="009C543E">
            <w:rPr>
              <w:sz w:val="22"/>
            </w:rPr>
            <w:t>trips vs. short trips, holiday driving, driving while impaired, driving while tired, et</w:t>
          </w:r>
          <w:r w:rsidR="004902DD">
            <w:rPr>
              <w:sz w:val="22"/>
            </w:rPr>
            <w:t>c.</w:t>
          </w:r>
          <w:r w:rsidR="00285DB6">
            <w:rPr>
              <w:sz w:val="22"/>
            </w:rPr>
            <w:t>, are all addressed in several campaigns.</w:t>
          </w:r>
        </w:p>
        <w:p w14:paraId="6BC4B1FB" w14:textId="73ECE1C4" w:rsidR="009C543E" w:rsidRPr="004902DD" w:rsidRDefault="009C543E" w:rsidP="009C543E">
          <w:pPr>
            <w:pStyle w:val="Content"/>
            <w:rPr>
              <w:sz w:val="22"/>
            </w:rPr>
          </w:pPr>
        </w:p>
        <w:p w14:paraId="619E1882" w14:textId="4D39C0E2" w:rsidR="009C543E" w:rsidRDefault="009C543E" w:rsidP="009C543E">
          <w:pPr>
            <w:pStyle w:val="Content"/>
          </w:pPr>
          <w:r>
            <w:t>Other Safety Issues</w:t>
          </w:r>
        </w:p>
        <w:p w14:paraId="3BA96D3A" w14:textId="20F350EF" w:rsidR="009C543E" w:rsidRPr="009C543E" w:rsidRDefault="000E203A" w:rsidP="009C543E">
          <w:pPr>
            <w:pStyle w:val="Content"/>
            <w:rPr>
              <w:sz w:val="22"/>
            </w:rPr>
          </w:pPr>
          <w:r>
            <w:rPr>
              <w:sz w:val="22"/>
            </w:rPr>
            <w:t>Films and infographics regarding p</w:t>
          </w:r>
          <w:r w:rsidR="009C543E" w:rsidRPr="009C543E">
            <w:rPr>
              <w:sz w:val="22"/>
            </w:rPr>
            <w:t>ulling over for emergency vehicles, not idling, stopping for school buses, etc</w:t>
          </w:r>
          <w:r w:rsidR="004902DD">
            <w:rPr>
              <w:sz w:val="22"/>
            </w:rPr>
            <w:t>.</w:t>
          </w:r>
          <w:r w:rsidR="00285DB6">
            <w:rPr>
              <w:sz w:val="22"/>
            </w:rPr>
            <w:t>, are all addressed in several campaigns.</w:t>
          </w:r>
        </w:p>
        <w:p w14:paraId="1212A212" w14:textId="6FE04050" w:rsidR="009C543E" w:rsidRPr="004902DD" w:rsidRDefault="009C543E" w:rsidP="009C543E">
          <w:pPr>
            <w:pStyle w:val="Content"/>
            <w:rPr>
              <w:sz w:val="22"/>
            </w:rPr>
          </w:pPr>
        </w:p>
        <w:p w14:paraId="09102A9D" w14:textId="68D1B8B8" w:rsidR="009C543E" w:rsidRDefault="009C543E" w:rsidP="009C543E">
          <w:pPr>
            <w:pStyle w:val="Content"/>
          </w:pPr>
          <w:r>
            <w:t>Public Input</w:t>
          </w:r>
        </w:p>
        <w:p w14:paraId="50A85BFC" w14:textId="280E5690" w:rsidR="009C543E" w:rsidRPr="009C543E" w:rsidRDefault="00285DB6" w:rsidP="009C543E">
          <w:pPr>
            <w:pStyle w:val="Content"/>
            <w:rPr>
              <w:sz w:val="22"/>
            </w:rPr>
          </w:pPr>
          <w:r>
            <w:rPr>
              <w:sz w:val="22"/>
            </w:rPr>
            <w:t>When</w:t>
          </w:r>
          <w:r w:rsidR="009C543E" w:rsidRPr="009C543E">
            <w:rPr>
              <w:sz w:val="22"/>
            </w:rPr>
            <w:t xml:space="preserve"> the MPO </w:t>
          </w:r>
          <w:r w:rsidR="00EC2A21">
            <w:rPr>
              <w:sz w:val="22"/>
            </w:rPr>
            <w:t>rec</w:t>
          </w:r>
          <w:r w:rsidR="004902DD">
            <w:rPr>
              <w:sz w:val="22"/>
            </w:rPr>
            <w:t>ei</w:t>
          </w:r>
          <w:r w:rsidR="00EC2A21">
            <w:rPr>
              <w:sz w:val="22"/>
            </w:rPr>
            <w:t>ves</w:t>
          </w:r>
          <w:r w:rsidR="009C543E" w:rsidRPr="009C543E">
            <w:rPr>
              <w:sz w:val="22"/>
            </w:rPr>
            <w:t xml:space="preserve"> ideas or suggestions from the public on any other issue it will be considered for a future campaign</w:t>
          </w:r>
          <w:r w:rsidR="000E203A">
            <w:rPr>
              <w:sz w:val="22"/>
            </w:rPr>
            <w:t xml:space="preserve">, </w:t>
          </w:r>
          <w:proofErr w:type="gramStart"/>
          <w:r w:rsidR="000E203A">
            <w:rPr>
              <w:sz w:val="22"/>
            </w:rPr>
            <w:t>film</w:t>
          </w:r>
          <w:proofErr w:type="gramEnd"/>
          <w:r w:rsidR="000E203A">
            <w:rPr>
              <w:sz w:val="22"/>
            </w:rPr>
            <w:t xml:space="preserve"> or infographic.</w:t>
          </w:r>
        </w:p>
        <w:p w14:paraId="6EE7DDF8" w14:textId="77777777" w:rsidR="00332528" w:rsidRDefault="00332528">
          <w:pPr>
            <w:spacing w:after="200"/>
            <w:rPr>
              <w:rFonts w:eastAsiaTheme="majorEastAsia" w:cstheme="majorBidi"/>
              <w:b w:val="0"/>
              <w:szCs w:val="28"/>
            </w:rPr>
          </w:pPr>
          <w:r>
            <w:rPr>
              <w:szCs w:val="28"/>
            </w:rPr>
            <w:br w:type="page"/>
          </w:r>
        </w:p>
        <w:p w14:paraId="503B7026" w14:textId="28083125" w:rsidR="00332528" w:rsidRDefault="00332528" w:rsidP="00332528">
          <w:pPr>
            <w:pStyle w:val="Heading2"/>
            <w:spacing w:after="0"/>
            <w:rPr>
              <w:szCs w:val="36"/>
            </w:rPr>
          </w:pPr>
          <w:bookmarkStart w:id="11" w:name="_Toc74753256"/>
          <w:r>
            <w:rPr>
              <w:szCs w:val="36"/>
            </w:rPr>
            <w:lastRenderedPageBreak/>
            <w:t>MPO Initiatives</w:t>
          </w:r>
          <w:bookmarkEnd w:id="11"/>
        </w:p>
        <w:p w14:paraId="134A41CA" w14:textId="77777777" w:rsidR="00332528" w:rsidRPr="004902DD" w:rsidRDefault="00332528" w:rsidP="00332528">
          <w:pPr>
            <w:rPr>
              <w:sz w:val="22"/>
            </w:rPr>
          </w:pPr>
        </w:p>
        <w:p w14:paraId="22CAB003" w14:textId="687ACF6B" w:rsidR="00332528" w:rsidRPr="009C543E" w:rsidRDefault="00332528" w:rsidP="00332528">
          <w:pPr>
            <w:pStyle w:val="Content"/>
            <w:rPr>
              <w:sz w:val="22"/>
            </w:rPr>
          </w:pPr>
          <w:r>
            <w:rPr>
              <w:sz w:val="22"/>
            </w:rPr>
            <w:t>In the past, the MPO has taken a very “hands off” approach to</w:t>
          </w:r>
          <w:r w:rsidR="00285DB6">
            <w:rPr>
              <w:sz w:val="22"/>
            </w:rPr>
            <w:t xml:space="preserve"> engagement in broad</w:t>
          </w:r>
          <w:r>
            <w:rPr>
              <w:sz w:val="22"/>
            </w:rPr>
            <w:t xml:space="preserve"> transportation initiatives. In the recent past, and looking forward, the MPO will take a much more proactive role in </w:t>
          </w:r>
          <w:proofErr w:type="spellStart"/>
          <w:r>
            <w:rPr>
              <w:sz w:val="22"/>
            </w:rPr>
            <w:t>transporation</w:t>
          </w:r>
          <w:proofErr w:type="spellEnd"/>
          <w:r>
            <w:rPr>
              <w:sz w:val="22"/>
            </w:rPr>
            <w:t xml:space="preserve"> education, development, and engagement.</w:t>
          </w:r>
          <w:r w:rsidR="00B64D84">
            <w:rPr>
              <w:sz w:val="22"/>
            </w:rPr>
            <w:t xml:space="preserve"> Below are the new initiatives being brought to the forefront now.</w:t>
          </w:r>
        </w:p>
        <w:p w14:paraId="54CF1D75" w14:textId="77777777" w:rsidR="00332528" w:rsidRPr="004902DD" w:rsidRDefault="00332528" w:rsidP="00332528">
          <w:pPr>
            <w:pStyle w:val="Content"/>
            <w:rPr>
              <w:sz w:val="22"/>
            </w:rPr>
          </w:pPr>
        </w:p>
        <w:p w14:paraId="070757CC" w14:textId="4A7436AE" w:rsidR="00B64D84" w:rsidRDefault="00B64D84" w:rsidP="00332528">
          <w:pPr>
            <w:pStyle w:val="Content"/>
          </w:pPr>
          <w:r>
            <w:t>MAPITT</w:t>
          </w:r>
        </w:p>
        <w:p w14:paraId="1C935FAA" w14:textId="05F4C577" w:rsidR="00332528" w:rsidRDefault="00332528" w:rsidP="00332528">
          <w:pPr>
            <w:pStyle w:val="Content"/>
            <w:rPr>
              <w:sz w:val="22"/>
            </w:rPr>
          </w:pPr>
          <w:r w:rsidRPr="009C543E">
            <w:rPr>
              <w:sz w:val="22"/>
            </w:rPr>
            <w:t xml:space="preserve">This is </w:t>
          </w:r>
          <w:r w:rsidR="00B64D84">
            <w:rPr>
              <w:sz w:val="22"/>
            </w:rPr>
            <w:t>an app that the public can download on a smartphone and use to log any transportation issue on the spot.</w:t>
          </w:r>
        </w:p>
        <w:p w14:paraId="1A48221A" w14:textId="77777777" w:rsidR="00B64D84" w:rsidRDefault="00B64D84" w:rsidP="00332528">
          <w:pPr>
            <w:pStyle w:val="Content"/>
            <w:rPr>
              <w:sz w:val="22"/>
            </w:rPr>
          </w:pPr>
        </w:p>
        <w:p w14:paraId="2DA5C1A7" w14:textId="5C50F7F1" w:rsidR="00B64D84" w:rsidRDefault="00B64D84" w:rsidP="00332528">
          <w:pPr>
            <w:pStyle w:val="Content"/>
            <w:rPr>
              <w:sz w:val="22"/>
            </w:rPr>
          </w:pPr>
          <w:r>
            <w:rPr>
              <w:sz w:val="22"/>
            </w:rPr>
            <w:t>The app is available from the Apple App Store and Google Play.</w:t>
          </w:r>
        </w:p>
        <w:p w14:paraId="2944B0BE" w14:textId="77777777" w:rsidR="00B64D84" w:rsidRPr="009C543E" w:rsidRDefault="00B64D84" w:rsidP="00332528">
          <w:pPr>
            <w:pStyle w:val="Content"/>
            <w:rPr>
              <w:sz w:val="22"/>
            </w:rPr>
          </w:pPr>
        </w:p>
        <w:p w14:paraId="5CC9C716" w14:textId="77777777" w:rsidR="00332528" w:rsidRPr="004902DD" w:rsidRDefault="00332528" w:rsidP="00332528">
          <w:pPr>
            <w:pStyle w:val="Content"/>
            <w:rPr>
              <w:sz w:val="22"/>
            </w:rPr>
          </w:pPr>
        </w:p>
        <w:p w14:paraId="1393B160" w14:textId="77777777" w:rsidR="00285DB6" w:rsidRDefault="00B64D84" w:rsidP="00285DB6">
          <w:pPr>
            <w:pStyle w:val="Content"/>
          </w:pPr>
          <w:r>
            <w:t>Parklet Pilot Program</w:t>
          </w:r>
        </w:p>
        <w:p w14:paraId="165179B7" w14:textId="48D0F6AA" w:rsidR="00B64D84" w:rsidRPr="00285DB6" w:rsidRDefault="00B64D84" w:rsidP="00285DB6">
          <w:pPr>
            <w:pStyle w:val="Content"/>
          </w:pPr>
          <w:r w:rsidRPr="00B64D84">
            <w:rPr>
              <w:rStyle w:val="jsgrdq"/>
              <w:rFonts w:cstheme="minorHAnsi"/>
              <w:sz w:val="22"/>
            </w:rPr>
            <w:t xml:space="preserve">A parklet is a sidewalk extension that provides more space and amenities for people using the street. </w:t>
          </w:r>
        </w:p>
        <w:p w14:paraId="4EB72058" w14:textId="294D95F4" w:rsidR="00B64D84" w:rsidRPr="00B64D84" w:rsidRDefault="00B64D84" w:rsidP="00B64D84">
          <w:pPr>
            <w:pStyle w:val="04xlpa"/>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 xml:space="preserve">Usually, parklets are installed on parking lanes and use one to several parking spaces. </w:t>
          </w:r>
        </w:p>
        <w:p w14:paraId="6260B904" w14:textId="207E7D3F" w:rsidR="00B64D84" w:rsidRPr="00B64D84" w:rsidRDefault="00B64D84" w:rsidP="00B64D84">
          <w:pPr>
            <w:pStyle w:val="04xlpa"/>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 xml:space="preserve">Parklets typically extend out from the sidewalk at the level of the sidewalk to the width of the adjacent parking space. </w:t>
          </w:r>
        </w:p>
        <w:p w14:paraId="33A6C19E" w14:textId="3FBFF318" w:rsidR="00B64D84" w:rsidRDefault="00B64D84" w:rsidP="00B64D84">
          <w:pPr>
            <w:pStyle w:val="04xlpa"/>
            <w:rPr>
              <w:rStyle w:val="jsgrdq"/>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Parklets are intended for people. Parklets offer a place to stop, to sit, and to rest while taking in the activities of the street.</w:t>
          </w:r>
        </w:p>
        <w:p w14:paraId="46FAED52" w14:textId="6711B70E" w:rsidR="00B64D84" w:rsidRPr="00B64D84" w:rsidRDefault="00B64D84" w:rsidP="00B64D84">
          <w:pPr>
            <w:pStyle w:val="04xlpa"/>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 xml:space="preserve">Dover/Kent County MPO will conduct outreach to all municipalities in Kent County. The parklet </w:t>
          </w:r>
          <w:r w:rsidR="00285DB6">
            <w:rPr>
              <w:rStyle w:val="jsgrdq"/>
              <w:rFonts w:asciiTheme="minorHAnsi" w:hAnsiTheme="minorHAnsi" w:cstheme="minorHAnsi"/>
              <w:color w:val="082A75" w:themeColor="text2"/>
              <w:sz w:val="22"/>
              <w:szCs w:val="22"/>
            </w:rPr>
            <w:t xml:space="preserve">pilot </w:t>
          </w:r>
          <w:r w:rsidRPr="00B64D84">
            <w:rPr>
              <w:rStyle w:val="jsgrdq"/>
              <w:rFonts w:asciiTheme="minorHAnsi" w:hAnsiTheme="minorHAnsi" w:cstheme="minorHAnsi"/>
              <w:color w:val="082A75" w:themeColor="text2"/>
              <w:sz w:val="22"/>
              <w:szCs w:val="22"/>
            </w:rPr>
            <w:t xml:space="preserve">program </w:t>
          </w:r>
          <w:r w:rsidR="00285DB6">
            <w:rPr>
              <w:rStyle w:val="jsgrdq"/>
              <w:rFonts w:asciiTheme="minorHAnsi" w:hAnsiTheme="minorHAnsi" w:cstheme="minorHAnsi"/>
              <w:color w:val="082A75" w:themeColor="text2"/>
              <w:sz w:val="22"/>
              <w:szCs w:val="22"/>
            </w:rPr>
            <w:t>is</w:t>
          </w:r>
          <w:r w:rsidRPr="00B64D84">
            <w:rPr>
              <w:rStyle w:val="jsgrdq"/>
              <w:rFonts w:asciiTheme="minorHAnsi" w:hAnsiTheme="minorHAnsi" w:cstheme="minorHAnsi"/>
              <w:color w:val="082A75" w:themeColor="text2"/>
              <w:sz w:val="22"/>
              <w:szCs w:val="22"/>
            </w:rPr>
            <w:t xml:space="preserve"> designed to provide opportunities for: </w:t>
          </w:r>
        </w:p>
        <w:p w14:paraId="236F2D58" w14:textId="6E3CEEC9" w:rsidR="00B64D84" w:rsidRPr="00B64D84" w:rsidRDefault="00B64D84" w:rsidP="00285DB6">
          <w:pPr>
            <w:pStyle w:val="04xlpa"/>
            <w:numPr>
              <w:ilvl w:val="0"/>
              <w:numId w:val="18"/>
            </w:numPr>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 xml:space="preserve">behavior change </w:t>
          </w:r>
        </w:p>
        <w:p w14:paraId="7B2B588A" w14:textId="32A17C59" w:rsidR="00B64D84" w:rsidRPr="00B64D84" w:rsidRDefault="00B64D84" w:rsidP="00285DB6">
          <w:pPr>
            <w:pStyle w:val="04xlpa"/>
            <w:numPr>
              <w:ilvl w:val="0"/>
              <w:numId w:val="18"/>
            </w:numPr>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traffic calming</w:t>
          </w:r>
        </w:p>
        <w:p w14:paraId="48F0A297" w14:textId="782C2863" w:rsidR="00B64D84" w:rsidRPr="00B64D84" w:rsidRDefault="00B64D84" w:rsidP="00285DB6">
          <w:pPr>
            <w:pStyle w:val="04xlpa"/>
            <w:numPr>
              <w:ilvl w:val="0"/>
              <w:numId w:val="18"/>
            </w:numPr>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 xml:space="preserve">connect to multi-modal facilities </w:t>
          </w:r>
        </w:p>
        <w:p w14:paraId="529A4974" w14:textId="77F6809D" w:rsidR="00B64D84" w:rsidRPr="00B64D84" w:rsidRDefault="00B64D84" w:rsidP="00B64D84">
          <w:pPr>
            <w:pStyle w:val="04xlpa"/>
            <w:rPr>
              <w:rFonts w:asciiTheme="minorHAnsi" w:hAnsiTheme="minorHAnsi" w:cstheme="minorHAnsi"/>
              <w:color w:val="082A75" w:themeColor="text2"/>
              <w:sz w:val="22"/>
              <w:szCs w:val="22"/>
            </w:rPr>
          </w:pPr>
          <w:r w:rsidRPr="00B64D84">
            <w:rPr>
              <w:rStyle w:val="jsgrdq"/>
              <w:rFonts w:asciiTheme="minorHAnsi" w:hAnsiTheme="minorHAnsi" w:cstheme="minorHAnsi"/>
              <w:color w:val="082A75" w:themeColor="text2"/>
              <w:sz w:val="22"/>
              <w:szCs w:val="22"/>
            </w:rPr>
            <w:t>A “mobile parklet” for municipalities to utilize as a pilot will be available. The MPO will offer a “mini grant” program to assist municipalities in securing more permanent parklets</w:t>
          </w:r>
          <w:r w:rsidR="00285DB6">
            <w:rPr>
              <w:rStyle w:val="jsgrdq"/>
              <w:rFonts w:asciiTheme="minorHAnsi" w:hAnsiTheme="minorHAnsi" w:cstheme="minorHAnsi"/>
              <w:color w:val="082A75" w:themeColor="text2"/>
              <w:sz w:val="22"/>
              <w:szCs w:val="22"/>
            </w:rPr>
            <w:t>.</w:t>
          </w:r>
          <w:r w:rsidRPr="00B64D84">
            <w:rPr>
              <w:rStyle w:val="jsgrdq"/>
              <w:rFonts w:asciiTheme="minorHAnsi" w:hAnsiTheme="minorHAnsi" w:cstheme="minorHAnsi"/>
              <w:color w:val="082A75" w:themeColor="text2"/>
              <w:sz w:val="22"/>
              <w:szCs w:val="22"/>
            </w:rPr>
            <w:t xml:space="preserve"> </w:t>
          </w:r>
          <w:r w:rsidR="00285DB6">
            <w:rPr>
              <w:rStyle w:val="jsgrdq"/>
              <w:rFonts w:asciiTheme="minorHAnsi" w:hAnsiTheme="minorHAnsi" w:cstheme="minorHAnsi"/>
              <w:color w:val="082A75" w:themeColor="text2"/>
              <w:sz w:val="22"/>
              <w:szCs w:val="22"/>
            </w:rPr>
            <w:t xml:space="preserve">The MPO will </w:t>
          </w:r>
          <w:r w:rsidRPr="00B64D84">
            <w:rPr>
              <w:rStyle w:val="jsgrdq"/>
              <w:rFonts w:asciiTheme="minorHAnsi" w:hAnsiTheme="minorHAnsi" w:cstheme="minorHAnsi"/>
              <w:color w:val="082A75" w:themeColor="text2"/>
              <w:sz w:val="22"/>
              <w:szCs w:val="22"/>
            </w:rPr>
            <w:t>develop a “how-to guide” and provide technical assistance.</w:t>
          </w:r>
        </w:p>
        <w:p w14:paraId="41DDAC39" w14:textId="77777777" w:rsidR="00B64D84" w:rsidRDefault="00B64D84" w:rsidP="00B64D84">
          <w:pPr>
            <w:pStyle w:val="04xlpa"/>
            <w:rPr>
              <w:rStyle w:val="jsgrdq"/>
              <w:rFonts w:asciiTheme="minorHAnsi" w:hAnsiTheme="minorHAnsi" w:cstheme="minorHAnsi"/>
              <w:color w:val="082A75" w:themeColor="text2"/>
              <w:sz w:val="22"/>
              <w:szCs w:val="22"/>
            </w:rPr>
          </w:pPr>
        </w:p>
        <w:p w14:paraId="65237C5F" w14:textId="2F085D16" w:rsidR="00EC2A21" w:rsidRDefault="00EB412C" w:rsidP="00EC2A21">
          <w:pPr>
            <w:pStyle w:val="Heading2"/>
            <w:spacing w:after="0"/>
            <w:rPr>
              <w:sz w:val="28"/>
              <w:szCs w:val="28"/>
            </w:rPr>
          </w:pPr>
        </w:p>
      </w:sdtContent>
    </w:sdt>
    <w:p w14:paraId="164D3175" w14:textId="60562DAF" w:rsidR="0091251D" w:rsidRPr="00EC2A21" w:rsidRDefault="0091251D" w:rsidP="00EC2A21">
      <w:pPr>
        <w:pStyle w:val="Heading2"/>
        <w:spacing w:after="0"/>
        <w:rPr>
          <w:sz w:val="28"/>
          <w:szCs w:val="28"/>
        </w:rPr>
      </w:pPr>
      <w:r>
        <w:br w:type="page"/>
      </w:r>
    </w:p>
    <w:p w14:paraId="593CC5F9" w14:textId="090A4DE5" w:rsidR="00861600" w:rsidRDefault="00861600" w:rsidP="00861600">
      <w:pPr>
        <w:pStyle w:val="Heading2"/>
        <w:spacing w:after="0"/>
        <w:rPr>
          <w:szCs w:val="36"/>
        </w:rPr>
      </w:pPr>
      <w:bookmarkStart w:id="12" w:name="_Toc74753257"/>
      <w:r>
        <w:rPr>
          <w:szCs w:val="36"/>
        </w:rPr>
        <w:lastRenderedPageBreak/>
        <w:t>Performance Measures</w:t>
      </w:r>
      <w:bookmarkEnd w:id="12"/>
    </w:p>
    <w:p w14:paraId="6B5AFD24" w14:textId="1CAE3BB3" w:rsidR="00861600" w:rsidRPr="004902DD" w:rsidRDefault="00861600" w:rsidP="00861600">
      <w:pPr>
        <w:rPr>
          <w:sz w:val="22"/>
        </w:rPr>
      </w:pPr>
    </w:p>
    <w:p w14:paraId="346DBA9D" w14:textId="59D268C3" w:rsidR="00861600" w:rsidRPr="004902DD" w:rsidRDefault="00F141F5" w:rsidP="00820985">
      <w:pPr>
        <w:pStyle w:val="Content"/>
        <w:rPr>
          <w:sz w:val="22"/>
        </w:rPr>
      </w:pPr>
      <w:r w:rsidRPr="004902DD">
        <w:rPr>
          <w:sz w:val="22"/>
        </w:rPr>
        <w:t xml:space="preserve">Performance measures </w:t>
      </w:r>
      <w:r w:rsidR="00EC2A21" w:rsidRPr="004902DD">
        <w:rPr>
          <w:sz w:val="22"/>
        </w:rPr>
        <w:t>to evaluate the</w:t>
      </w:r>
      <w:r w:rsidRPr="004902DD">
        <w:rPr>
          <w:sz w:val="22"/>
        </w:rPr>
        <w:t xml:space="preserve"> Public Participation</w:t>
      </w:r>
      <w:r w:rsidR="00EC2A21" w:rsidRPr="004902DD">
        <w:rPr>
          <w:sz w:val="22"/>
        </w:rPr>
        <w:t xml:space="preserve"> Plan</w:t>
      </w:r>
      <w:r w:rsidRPr="004902DD">
        <w:rPr>
          <w:sz w:val="22"/>
        </w:rPr>
        <w:t xml:space="preserve"> are done </w:t>
      </w:r>
      <w:r w:rsidR="00B5461C" w:rsidRPr="004902DD">
        <w:rPr>
          <w:sz w:val="22"/>
        </w:rPr>
        <w:t>based on</w:t>
      </w:r>
      <w:r w:rsidRPr="004902DD">
        <w:rPr>
          <w:sz w:val="22"/>
        </w:rPr>
        <w:t xml:space="preserve"> public input and analytics that can be quantified by </w:t>
      </w:r>
      <w:r w:rsidR="00EC2A21" w:rsidRPr="004902DD">
        <w:rPr>
          <w:sz w:val="22"/>
        </w:rPr>
        <w:t xml:space="preserve">the </w:t>
      </w:r>
      <w:r w:rsidRPr="004902DD">
        <w:rPr>
          <w:sz w:val="22"/>
        </w:rPr>
        <w:t>awareness</w:t>
      </w:r>
      <w:r w:rsidR="00EC2A21" w:rsidRPr="004902DD">
        <w:rPr>
          <w:sz w:val="22"/>
        </w:rPr>
        <w:t>,</w:t>
      </w:r>
      <w:r w:rsidRPr="004902DD">
        <w:rPr>
          <w:sz w:val="22"/>
        </w:rPr>
        <w:t xml:space="preserve"> and usage of public materials. </w:t>
      </w:r>
    </w:p>
    <w:p w14:paraId="6CCC1DF1" w14:textId="6DA58FAC" w:rsidR="00F141F5" w:rsidRPr="004902DD" w:rsidRDefault="00F141F5" w:rsidP="00820985">
      <w:pPr>
        <w:pStyle w:val="Content"/>
        <w:rPr>
          <w:sz w:val="22"/>
        </w:rPr>
      </w:pPr>
    </w:p>
    <w:p w14:paraId="0385B3B2" w14:textId="1FAE491E" w:rsidR="00F141F5" w:rsidRDefault="00F141F5" w:rsidP="00820985">
      <w:pPr>
        <w:pStyle w:val="Content"/>
        <w:rPr>
          <w:szCs w:val="28"/>
        </w:rPr>
      </w:pPr>
      <w:r w:rsidRPr="00820985">
        <w:rPr>
          <w:szCs w:val="28"/>
        </w:rPr>
        <w:t>Public Input</w:t>
      </w:r>
    </w:p>
    <w:p w14:paraId="7C37C42F" w14:textId="77777777" w:rsidR="004902DD" w:rsidRPr="004902DD" w:rsidRDefault="004902DD" w:rsidP="00820985">
      <w:pPr>
        <w:pStyle w:val="Content"/>
        <w:rPr>
          <w:sz w:val="22"/>
        </w:rPr>
      </w:pPr>
    </w:p>
    <w:p w14:paraId="69BDAC23" w14:textId="053968F3" w:rsidR="00F141F5" w:rsidRPr="004902DD" w:rsidRDefault="00F141F5" w:rsidP="00820985">
      <w:pPr>
        <w:pStyle w:val="Content"/>
        <w:numPr>
          <w:ilvl w:val="0"/>
          <w:numId w:val="16"/>
        </w:numPr>
        <w:rPr>
          <w:sz w:val="22"/>
        </w:rPr>
      </w:pPr>
      <w:r w:rsidRPr="004902DD">
        <w:rPr>
          <w:sz w:val="22"/>
        </w:rPr>
        <w:t xml:space="preserve">Surveys – Surveys will document the basic awareness of what an MPO is and why </w:t>
      </w:r>
      <w:r w:rsidR="00285DB6">
        <w:rPr>
          <w:sz w:val="22"/>
        </w:rPr>
        <w:t>it is</w:t>
      </w:r>
      <w:r w:rsidRPr="004902DD">
        <w:rPr>
          <w:sz w:val="22"/>
        </w:rPr>
        <w:t xml:space="preserve"> in Kent County. By measuring the number of people who have heard of the MPO every year, the MPO will know if awareness campaigns are reaching </w:t>
      </w:r>
      <w:r w:rsidR="00F112AA" w:rsidRPr="004902DD">
        <w:rPr>
          <w:sz w:val="22"/>
        </w:rPr>
        <w:t>all</w:t>
      </w:r>
      <w:r w:rsidRPr="004902DD">
        <w:rPr>
          <w:sz w:val="22"/>
        </w:rPr>
        <w:t xml:space="preserve"> their communities.</w:t>
      </w:r>
    </w:p>
    <w:p w14:paraId="5019EA72" w14:textId="0D43E4F8" w:rsidR="00F141F5" w:rsidRPr="004902DD" w:rsidRDefault="00F141F5" w:rsidP="00820985">
      <w:pPr>
        <w:pStyle w:val="Content"/>
        <w:rPr>
          <w:sz w:val="22"/>
        </w:rPr>
      </w:pPr>
    </w:p>
    <w:p w14:paraId="00B3B180" w14:textId="17623E7C" w:rsidR="00F141F5" w:rsidRPr="004902DD" w:rsidRDefault="00F141F5" w:rsidP="00820985">
      <w:pPr>
        <w:pStyle w:val="Content"/>
        <w:numPr>
          <w:ilvl w:val="0"/>
          <w:numId w:val="16"/>
        </w:numPr>
        <w:rPr>
          <w:sz w:val="22"/>
        </w:rPr>
      </w:pPr>
      <w:r w:rsidRPr="004902DD">
        <w:rPr>
          <w:sz w:val="22"/>
        </w:rPr>
        <w:t xml:space="preserve">Social Media </w:t>
      </w:r>
      <w:r w:rsidR="00F112AA" w:rsidRPr="004902DD">
        <w:rPr>
          <w:sz w:val="22"/>
        </w:rPr>
        <w:t xml:space="preserve">Audience – Social media audience should always be growing, </w:t>
      </w:r>
      <w:r w:rsidR="000E203A" w:rsidRPr="004902DD">
        <w:rPr>
          <w:sz w:val="22"/>
        </w:rPr>
        <w:t>but it’s better when the growth is slow and steady</w:t>
      </w:r>
      <w:r w:rsidR="00F112AA" w:rsidRPr="004902DD">
        <w:rPr>
          <w:sz w:val="22"/>
        </w:rPr>
        <w:t xml:space="preserve">. What is important when measuring the effect of the MPO social media audience is that everyone coming to an outlet to like, follow, or friend is from an organic source. </w:t>
      </w:r>
      <w:r w:rsidR="00E9402C" w:rsidRPr="004902DD">
        <w:rPr>
          <w:sz w:val="22"/>
        </w:rPr>
        <w:t>M</w:t>
      </w:r>
      <w:r w:rsidR="00F112AA" w:rsidRPr="004902DD">
        <w:rPr>
          <w:sz w:val="22"/>
        </w:rPr>
        <w:t>aintaining steady, organic growth is the goal.</w:t>
      </w:r>
    </w:p>
    <w:p w14:paraId="360AA238" w14:textId="50FE030D" w:rsidR="00F112AA" w:rsidRPr="004902DD" w:rsidRDefault="00F112AA" w:rsidP="00820985">
      <w:pPr>
        <w:pStyle w:val="Content"/>
        <w:rPr>
          <w:sz w:val="22"/>
        </w:rPr>
      </w:pPr>
    </w:p>
    <w:p w14:paraId="3BC7F937" w14:textId="5403C4B0" w:rsidR="00F112AA" w:rsidRPr="004902DD" w:rsidRDefault="00F112AA" w:rsidP="00820985">
      <w:pPr>
        <w:pStyle w:val="Content"/>
        <w:numPr>
          <w:ilvl w:val="0"/>
          <w:numId w:val="16"/>
        </w:numPr>
        <w:rPr>
          <w:sz w:val="22"/>
        </w:rPr>
      </w:pPr>
      <w:r w:rsidRPr="004902DD">
        <w:rPr>
          <w:sz w:val="22"/>
        </w:rPr>
        <w:t>Social Media Engagement – While audience determines the awareness of the MPO, engagement will help measure whether that audience is listening. Awareness is measured by comments, likes, and conversations on social media.</w:t>
      </w:r>
    </w:p>
    <w:p w14:paraId="2F9D8648" w14:textId="493532AD" w:rsidR="00F112AA" w:rsidRPr="004902DD" w:rsidRDefault="00F112AA" w:rsidP="00820985">
      <w:pPr>
        <w:pStyle w:val="Content"/>
        <w:rPr>
          <w:sz w:val="22"/>
        </w:rPr>
      </w:pPr>
    </w:p>
    <w:p w14:paraId="18E5EB5F" w14:textId="50FD376A" w:rsidR="00F112AA" w:rsidRPr="004902DD" w:rsidRDefault="00F112AA" w:rsidP="00820985">
      <w:pPr>
        <w:pStyle w:val="Content"/>
        <w:numPr>
          <w:ilvl w:val="0"/>
          <w:numId w:val="16"/>
        </w:numPr>
        <w:rPr>
          <w:sz w:val="22"/>
        </w:rPr>
      </w:pPr>
      <w:r w:rsidRPr="004902DD">
        <w:rPr>
          <w:sz w:val="22"/>
        </w:rPr>
        <w:t xml:space="preserve">Social Media Reputation – The reputation of the MPO brand can be measured by mentions, shares, and reposts. This is a way of measuring how much of the MPO’s audience is now viewing </w:t>
      </w:r>
      <w:r w:rsidR="00E9402C" w:rsidRPr="004902DD">
        <w:rPr>
          <w:sz w:val="22"/>
        </w:rPr>
        <w:t>it</w:t>
      </w:r>
      <w:r w:rsidRPr="004902DD">
        <w:rPr>
          <w:sz w:val="22"/>
        </w:rPr>
        <w:t xml:space="preserve"> as </w:t>
      </w:r>
      <w:r w:rsidR="000E203A" w:rsidRPr="004902DD">
        <w:rPr>
          <w:sz w:val="22"/>
        </w:rPr>
        <w:t>an information source</w:t>
      </w:r>
      <w:r w:rsidRPr="004902DD">
        <w:rPr>
          <w:sz w:val="22"/>
        </w:rPr>
        <w:t xml:space="preserve"> </w:t>
      </w:r>
      <w:r w:rsidR="000E203A" w:rsidRPr="004902DD">
        <w:rPr>
          <w:sz w:val="22"/>
        </w:rPr>
        <w:t>for</w:t>
      </w:r>
      <w:r w:rsidRPr="004902DD">
        <w:rPr>
          <w:sz w:val="22"/>
        </w:rPr>
        <w:t xml:space="preserve"> transportation</w:t>
      </w:r>
      <w:r w:rsidR="000E203A" w:rsidRPr="004902DD">
        <w:rPr>
          <w:sz w:val="22"/>
        </w:rPr>
        <w:t xml:space="preserve"> issues</w:t>
      </w:r>
      <w:r w:rsidRPr="004902DD">
        <w:rPr>
          <w:sz w:val="22"/>
        </w:rPr>
        <w:t>.</w:t>
      </w:r>
    </w:p>
    <w:p w14:paraId="12A374F8" w14:textId="23CB0458" w:rsidR="00F112AA" w:rsidRPr="004902DD" w:rsidRDefault="00F112AA" w:rsidP="00820985">
      <w:pPr>
        <w:pStyle w:val="Content"/>
        <w:rPr>
          <w:sz w:val="22"/>
        </w:rPr>
      </w:pPr>
    </w:p>
    <w:p w14:paraId="3E726AED" w14:textId="33A3CB7C" w:rsidR="00F112AA" w:rsidRPr="004902DD" w:rsidRDefault="00F112AA" w:rsidP="00820985">
      <w:pPr>
        <w:pStyle w:val="Content"/>
        <w:numPr>
          <w:ilvl w:val="0"/>
          <w:numId w:val="16"/>
        </w:numPr>
        <w:rPr>
          <w:sz w:val="22"/>
        </w:rPr>
      </w:pPr>
      <w:r w:rsidRPr="004902DD">
        <w:rPr>
          <w:sz w:val="22"/>
        </w:rPr>
        <w:t xml:space="preserve">Google Analytics </w:t>
      </w:r>
      <w:r w:rsidR="00820985" w:rsidRPr="004902DD">
        <w:rPr>
          <w:sz w:val="22"/>
        </w:rPr>
        <w:t>–</w:t>
      </w:r>
      <w:r w:rsidRPr="004902DD">
        <w:rPr>
          <w:sz w:val="22"/>
        </w:rPr>
        <w:t xml:space="preserve"> </w:t>
      </w:r>
      <w:r w:rsidR="00820985" w:rsidRPr="004902DD">
        <w:rPr>
          <w:sz w:val="22"/>
        </w:rPr>
        <w:t>Google Analytics measures users coming to the MPO website, how long they stay, how they found the website, how many pages they visit, etc</w:t>
      </w:r>
      <w:r w:rsidR="005933EE">
        <w:rPr>
          <w:sz w:val="22"/>
        </w:rPr>
        <w:t>.  T</w:t>
      </w:r>
      <w:r w:rsidR="00820985" w:rsidRPr="004902DD">
        <w:rPr>
          <w:sz w:val="22"/>
        </w:rPr>
        <w:t xml:space="preserve">his is </w:t>
      </w:r>
      <w:r w:rsidR="000E203A" w:rsidRPr="004902DD">
        <w:rPr>
          <w:sz w:val="22"/>
        </w:rPr>
        <w:t>useful</w:t>
      </w:r>
      <w:r w:rsidR="00820985" w:rsidRPr="004902DD">
        <w:rPr>
          <w:sz w:val="22"/>
        </w:rPr>
        <w:t xml:space="preserve"> information to </w:t>
      </w:r>
      <w:r w:rsidR="00E9402C" w:rsidRPr="004902DD">
        <w:rPr>
          <w:sz w:val="22"/>
        </w:rPr>
        <w:t>learn</w:t>
      </w:r>
      <w:r w:rsidR="00820985" w:rsidRPr="004902DD">
        <w:rPr>
          <w:sz w:val="22"/>
        </w:rPr>
        <w:t xml:space="preserve"> how people react to what information is available on the MPO website.</w:t>
      </w:r>
    </w:p>
    <w:p w14:paraId="7A18F533" w14:textId="2A83AD9A" w:rsidR="00820985" w:rsidRPr="004902DD" w:rsidRDefault="00820985" w:rsidP="00820985">
      <w:pPr>
        <w:pStyle w:val="Content"/>
        <w:rPr>
          <w:sz w:val="22"/>
        </w:rPr>
      </w:pPr>
    </w:p>
    <w:p w14:paraId="0403CDCC" w14:textId="7D572183" w:rsidR="0087605E" w:rsidRPr="004902DD" w:rsidRDefault="00820985" w:rsidP="00820985">
      <w:pPr>
        <w:pStyle w:val="Content"/>
        <w:numPr>
          <w:ilvl w:val="0"/>
          <w:numId w:val="16"/>
        </w:numPr>
        <w:rPr>
          <w:sz w:val="22"/>
        </w:rPr>
      </w:pPr>
      <w:r w:rsidRPr="004902DD">
        <w:rPr>
          <w:sz w:val="22"/>
        </w:rPr>
        <w:t xml:space="preserve">Attendance at Workshops – The number of people, and </w:t>
      </w:r>
      <w:r w:rsidR="000E203A" w:rsidRPr="004902DD">
        <w:rPr>
          <w:sz w:val="22"/>
        </w:rPr>
        <w:t>feedback from</w:t>
      </w:r>
      <w:r w:rsidRPr="004902DD">
        <w:rPr>
          <w:sz w:val="22"/>
        </w:rPr>
        <w:t xml:space="preserve"> the audience at any of the MPO workshops will help determine whether the MPO is reaching all communities.</w:t>
      </w:r>
    </w:p>
    <w:p w14:paraId="48F56F92" w14:textId="0AC60FAE" w:rsidR="00462D36" w:rsidRPr="004902DD" w:rsidRDefault="00462D36" w:rsidP="00820985">
      <w:pPr>
        <w:pStyle w:val="Content"/>
        <w:rPr>
          <w:sz w:val="22"/>
        </w:rPr>
      </w:pPr>
    </w:p>
    <w:p w14:paraId="7DDB397A" w14:textId="49662728" w:rsidR="00462D36" w:rsidRPr="00805431" w:rsidRDefault="00462D36" w:rsidP="00820985">
      <w:pPr>
        <w:pStyle w:val="Content"/>
        <w:rPr>
          <w:szCs w:val="28"/>
        </w:rPr>
      </w:pPr>
      <w:r w:rsidRPr="00805431">
        <w:rPr>
          <w:szCs w:val="28"/>
        </w:rPr>
        <w:t>Other Performance Measures</w:t>
      </w:r>
    </w:p>
    <w:p w14:paraId="2983A590" w14:textId="77777777" w:rsidR="004902DD" w:rsidRDefault="004902DD" w:rsidP="00820985">
      <w:pPr>
        <w:pStyle w:val="Content"/>
        <w:rPr>
          <w:sz w:val="22"/>
        </w:rPr>
      </w:pPr>
    </w:p>
    <w:p w14:paraId="6EF8F415" w14:textId="73419F7B" w:rsidR="00805431" w:rsidRDefault="00462D36" w:rsidP="00820985">
      <w:pPr>
        <w:pStyle w:val="Content"/>
        <w:rPr>
          <w:sz w:val="22"/>
        </w:rPr>
      </w:pPr>
      <w:r>
        <w:rPr>
          <w:sz w:val="22"/>
        </w:rPr>
        <w:t xml:space="preserve">The MPO may </w:t>
      </w:r>
      <w:r w:rsidR="00E9402C">
        <w:rPr>
          <w:sz w:val="22"/>
        </w:rPr>
        <w:t>also</w:t>
      </w:r>
      <w:r>
        <w:rPr>
          <w:sz w:val="22"/>
        </w:rPr>
        <w:t xml:space="preserve"> </w:t>
      </w:r>
      <w:r w:rsidR="00285DB6">
        <w:rPr>
          <w:sz w:val="22"/>
        </w:rPr>
        <w:t>conduct</w:t>
      </w:r>
      <w:r>
        <w:rPr>
          <w:sz w:val="22"/>
        </w:rPr>
        <w:t xml:space="preserve"> a survey or an electronic poll to measure how effective the MPO is within the community. </w:t>
      </w:r>
      <w:r w:rsidR="00285DB6">
        <w:rPr>
          <w:sz w:val="22"/>
        </w:rPr>
        <w:t>This</w:t>
      </w:r>
      <w:r w:rsidR="00805431">
        <w:rPr>
          <w:sz w:val="22"/>
        </w:rPr>
        <w:t xml:space="preserve"> Public Participation Plan</w:t>
      </w:r>
      <w:r w:rsidR="00285DB6">
        <w:rPr>
          <w:sz w:val="22"/>
        </w:rPr>
        <w:t xml:space="preserve"> will periodically be updated</w:t>
      </w:r>
      <w:r w:rsidR="00805431">
        <w:rPr>
          <w:sz w:val="22"/>
        </w:rPr>
        <w:t>, based on the needs of the community and feedback from the public.</w:t>
      </w:r>
    </w:p>
    <w:p w14:paraId="559A0504" w14:textId="1579328B" w:rsidR="00805431" w:rsidRPr="00805431" w:rsidRDefault="00805431" w:rsidP="00B64D84">
      <w:pPr>
        <w:spacing w:after="200"/>
        <w:rPr>
          <w:b w:val="0"/>
          <w:sz w:val="22"/>
        </w:rPr>
      </w:pPr>
      <w:r>
        <w:rPr>
          <w:sz w:val="22"/>
        </w:rPr>
        <w:br w:type="page"/>
      </w:r>
    </w:p>
    <w:tbl>
      <w:tblPr>
        <w:tblpPr w:leftFromText="180" w:rightFromText="180" w:vertAnchor="text" w:horzAnchor="margin" w:tblpY="-2222"/>
        <w:tblW w:w="10350" w:type="dxa"/>
        <w:tblCellMar>
          <w:left w:w="0" w:type="dxa"/>
          <w:right w:w="0" w:type="dxa"/>
        </w:tblCellMar>
        <w:tblLook w:val="0000" w:firstRow="0" w:lastRow="0" w:firstColumn="0" w:lastColumn="0" w:noHBand="0" w:noVBand="0"/>
      </w:tblPr>
      <w:tblGrid>
        <w:gridCol w:w="10350"/>
      </w:tblGrid>
      <w:tr w:rsidR="00B16A71" w14:paraId="70E2ED7B" w14:textId="77777777" w:rsidTr="00B16A71">
        <w:trPr>
          <w:trHeight w:val="780"/>
        </w:trPr>
        <w:tc>
          <w:tcPr>
            <w:tcW w:w="10350" w:type="dxa"/>
          </w:tcPr>
          <w:p w14:paraId="3074BEC9" w14:textId="77777777" w:rsidR="00B16A71" w:rsidRDefault="00B16A71" w:rsidP="009A7B6D">
            <w:pPr>
              <w:pStyle w:val="Content"/>
              <w:rPr>
                <w:sz w:val="22"/>
              </w:rPr>
            </w:pPr>
          </w:p>
          <w:p w14:paraId="589A4ED1" w14:textId="77777777" w:rsidR="00B16A71" w:rsidRDefault="00B16A71" w:rsidP="009A7B6D">
            <w:pPr>
              <w:pStyle w:val="Content"/>
              <w:rPr>
                <w:sz w:val="22"/>
              </w:rPr>
            </w:pPr>
          </w:p>
          <w:p w14:paraId="394EF71D" w14:textId="77777777" w:rsidR="00B16A71" w:rsidRDefault="00B16A71" w:rsidP="009A7B6D">
            <w:pPr>
              <w:pStyle w:val="Content"/>
              <w:rPr>
                <w:sz w:val="22"/>
              </w:rPr>
            </w:pPr>
          </w:p>
          <w:p w14:paraId="129A081E" w14:textId="77777777" w:rsidR="00B16A71" w:rsidRDefault="00B16A71" w:rsidP="009A7B6D">
            <w:pPr>
              <w:pStyle w:val="Content"/>
              <w:rPr>
                <w:sz w:val="22"/>
              </w:rPr>
            </w:pPr>
          </w:p>
          <w:p w14:paraId="6D74C884" w14:textId="38CA5DF6" w:rsidR="00B16A71" w:rsidRPr="004902DD" w:rsidRDefault="00B16A71" w:rsidP="009A7B6D">
            <w:pPr>
              <w:pStyle w:val="Content"/>
              <w:rPr>
                <w:b/>
                <w:sz w:val="36"/>
                <w:szCs w:val="36"/>
              </w:rPr>
            </w:pPr>
            <w:r w:rsidRPr="004902DD">
              <w:rPr>
                <w:b/>
                <w:sz w:val="36"/>
                <w:szCs w:val="36"/>
              </w:rPr>
              <w:t>Appendix 1</w:t>
            </w:r>
            <w:r w:rsidR="008B7E00" w:rsidRPr="004902DD">
              <w:rPr>
                <w:b/>
                <w:sz w:val="36"/>
                <w:szCs w:val="36"/>
              </w:rPr>
              <w:t xml:space="preserve"> – Federal Ma</w:t>
            </w:r>
            <w:r w:rsidR="00D2607B" w:rsidRPr="004902DD">
              <w:rPr>
                <w:b/>
                <w:sz w:val="36"/>
                <w:szCs w:val="36"/>
              </w:rPr>
              <w:t>ndates</w:t>
            </w:r>
          </w:p>
          <w:p w14:paraId="4B5C06FE" w14:textId="77777777" w:rsidR="00B16A71" w:rsidRDefault="00B16A71" w:rsidP="009A7B6D">
            <w:pPr>
              <w:pStyle w:val="Content"/>
              <w:rPr>
                <w:sz w:val="22"/>
              </w:rPr>
            </w:pPr>
          </w:p>
          <w:p w14:paraId="12071DB6" w14:textId="3869BD1C" w:rsidR="00B16A71" w:rsidRPr="004902DD" w:rsidRDefault="00B16A71" w:rsidP="009A7B6D">
            <w:pPr>
              <w:pStyle w:val="Content"/>
              <w:ind w:right="720"/>
              <w:rPr>
                <w:rFonts w:eastAsia="Times New Roman"/>
                <w:color w:val="548DD4"/>
                <w:szCs w:val="28"/>
              </w:rPr>
            </w:pPr>
            <w:r w:rsidRPr="004902DD">
              <w:rPr>
                <w:szCs w:val="28"/>
              </w:rPr>
              <w:t>Metropolitan Transportation Planning and Programming (</w:t>
            </w:r>
            <w:r w:rsidRPr="004902DD">
              <w:rPr>
                <w:szCs w:val="28"/>
                <w:u w:val="single"/>
              </w:rPr>
              <w:t>23 CFR 450, Subpart C)</w:t>
            </w:r>
          </w:p>
          <w:p w14:paraId="0B005A7E" w14:textId="77777777" w:rsidR="00B16A71" w:rsidRPr="00EB34B6" w:rsidRDefault="00B16A71" w:rsidP="009A7B6D">
            <w:pPr>
              <w:pStyle w:val="Content"/>
              <w:ind w:right="720"/>
              <w:rPr>
                <w:color w:val="auto"/>
                <w:sz w:val="22"/>
              </w:rPr>
            </w:pPr>
          </w:p>
          <w:p w14:paraId="7136830E" w14:textId="77777777" w:rsidR="00B16A71" w:rsidRPr="00EB34B6" w:rsidRDefault="00B16A71" w:rsidP="009A7B6D">
            <w:pPr>
              <w:pStyle w:val="Content"/>
              <w:ind w:right="720"/>
              <w:rPr>
                <w:sz w:val="22"/>
              </w:rPr>
            </w:pPr>
            <w:r w:rsidRPr="00EB34B6">
              <w:rPr>
                <w:sz w:val="22"/>
              </w:rPr>
              <w:t>§ 450.300 Purpose. The purposes of this subpart are to implement the provisions of 23 U.S.C. 134 and 49 U.S.C. 5303, as amended, which:</w:t>
            </w:r>
          </w:p>
          <w:p w14:paraId="534E99E2" w14:textId="3436C451" w:rsidR="00B16A71" w:rsidRPr="00EB34B6" w:rsidRDefault="00B16A71" w:rsidP="009A7B6D">
            <w:pPr>
              <w:pStyle w:val="Content"/>
              <w:ind w:right="720"/>
              <w:rPr>
                <w:sz w:val="22"/>
              </w:rPr>
            </w:pPr>
            <w:r w:rsidRPr="00EB34B6">
              <w:rPr>
                <w:sz w:val="22"/>
              </w:rPr>
              <w:t>(a) Sets forth the national policy that the MPO designated for each urbanized area is to carry out a continuing, cooperative, and comprehensive multimodal transportation planning process, including the development of a metropolitan transportation plan and a transportation improvement program (TIP), that encourages and promotes the safe and efficient development, management, and operation of surface transportation systems to serve the mobility needs of people and freight (including accessible pedestrian walkways and bicycle transportation facilities) and foster economic growth and development, while minimizing transportation-related fuel consumption and air pollution; and</w:t>
            </w:r>
          </w:p>
          <w:p w14:paraId="09725F3A" w14:textId="3416383C" w:rsidR="00B16A71" w:rsidRPr="00EB34B6" w:rsidRDefault="00B16A71" w:rsidP="009A7B6D">
            <w:pPr>
              <w:pStyle w:val="Content"/>
              <w:ind w:right="720"/>
              <w:rPr>
                <w:sz w:val="22"/>
              </w:rPr>
            </w:pPr>
            <w:r w:rsidRPr="00EB34B6">
              <w:rPr>
                <w:sz w:val="22"/>
              </w:rPr>
              <w:t>(b) Encourages continued development and improvement of metropolitan transportation planning processes guided by the planning factors set forth in 23 U.S.C. 134(h) and 49 U.S.C. 5303(h).</w:t>
            </w:r>
          </w:p>
          <w:p w14:paraId="5B4CD06B" w14:textId="77777777" w:rsidR="00B16A71" w:rsidRPr="00EB34B6" w:rsidRDefault="00B16A71" w:rsidP="009A7B6D">
            <w:pPr>
              <w:pStyle w:val="Content"/>
              <w:ind w:right="720"/>
              <w:rPr>
                <w:sz w:val="22"/>
              </w:rPr>
            </w:pPr>
          </w:p>
          <w:p w14:paraId="2FAA6258" w14:textId="77777777" w:rsidR="009A7B6D" w:rsidRDefault="00B16A71" w:rsidP="009A7B6D">
            <w:pPr>
              <w:pStyle w:val="Content"/>
              <w:ind w:right="720"/>
              <w:rPr>
                <w:sz w:val="22"/>
              </w:rPr>
            </w:pPr>
            <w:r w:rsidRPr="00EB34B6">
              <w:rPr>
                <w:sz w:val="22"/>
              </w:rPr>
              <w:t xml:space="preserve">§ 450.302 Applicability. The provisions of this subpart are applicable to organizations and entities responsible for the transportation planning and programming processes in metropolitan planning areas. </w:t>
            </w:r>
          </w:p>
          <w:p w14:paraId="2CE475C9" w14:textId="2DABB779" w:rsidR="00B16A71" w:rsidRPr="00EB34B6" w:rsidRDefault="00B16A71" w:rsidP="009A7B6D">
            <w:pPr>
              <w:pStyle w:val="Content"/>
              <w:ind w:right="720"/>
              <w:rPr>
                <w:sz w:val="22"/>
              </w:rPr>
            </w:pPr>
            <w:r w:rsidRPr="00EB34B6">
              <w:rPr>
                <w:sz w:val="22"/>
              </w:rPr>
              <w:t>§ 450.304 Definitions. Except as otherwise provided in subpart A of this part, terms defined in 23 U.S.C. 101(a) and 49 U.S.C. 5302 are used in this subpart as so defined.</w:t>
            </w:r>
          </w:p>
          <w:p w14:paraId="53875C7C" w14:textId="77777777" w:rsidR="00B16A71" w:rsidRPr="00EB34B6" w:rsidRDefault="00B16A71" w:rsidP="009A7B6D">
            <w:pPr>
              <w:pStyle w:val="Content"/>
              <w:rPr>
                <w:sz w:val="22"/>
              </w:rPr>
            </w:pPr>
          </w:p>
          <w:p w14:paraId="0AF3F14B" w14:textId="77777777" w:rsidR="00B16A71" w:rsidRPr="00EB34B6" w:rsidRDefault="00B16A71" w:rsidP="009A7B6D">
            <w:pPr>
              <w:pStyle w:val="Content"/>
              <w:ind w:right="720"/>
              <w:rPr>
                <w:sz w:val="22"/>
              </w:rPr>
            </w:pPr>
            <w:r w:rsidRPr="00EB34B6">
              <w:rPr>
                <w:sz w:val="22"/>
              </w:rPr>
              <w:t>§ 450.306 Scope of the metropolitan transportation planning process. (a) The metropolitan transportation planning process shall be continuous, cooperative, and comprehensive, and provide for consideration and implementation of projects, strategies, and services that will address the following factors:</w:t>
            </w:r>
          </w:p>
          <w:p w14:paraId="4B7C8178" w14:textId="53782359" w:rsidR="00B16A71" w:rsidRPr="00EB34B6" w:rsidRDefault="00B16A71" w:rsidP="009A7B6D">
            <w:pPr>
              <w:pStyle w:val="Content"/>
              <w:ind w:right="720"/>
              <w:rPr>
                <w:sz w:val="22"/>
              </w:rPr>
            </w:pPr>
            <w:r w:rsidRPr="00EB34B6">
              <w:rPr>
                <w:sz w:val="22"/>
              </w:rPr>
              <w:t>(1) Support the economic vitality of the metropolitan area, especially by enabling global competitiveness, productivity, and efficiency;</w:t>
            </w:r>
          </w:p>
          <w:p w14:paraId="027FAD6B" w14:textId="42F0E719" w:rsidR="00B16A71" w:rsidRPr="00EB34B6" w:rsidRDefault="00B16A71" w:rsidP="009A7B6D">
            <w:pPr>
              <w:pStyle w:val="Content"/>
              <w:ind w:right="720"/>
              <w:rPr>
                <w:sz w:val="22"/>
              </w:rPr>
            </w:pPr>
            <w:r w:rsidRPr="00EB34B6">
              <w:rPr>
                <w:sz w:val="22"/>
              </w:rPr>
              <w:t>(2) Increase the safety of the transportation system for motorized and non-motorized users;</w:t>
            </w:r>
          </w:p>
          <w:p w14:paraId="772C86A8" w14:textId="2EDE74C9" w:rsidR="00B16A71" w:rsidRPr="00EB34B6" w:rsidRDefault="00B16A71" w:rsidP="009A7B6D">
            <w:pPr>
              <w:pStyle w:val="Content"/>
              <w:ind w:right="720"/>
              <w:rPr>
                <w:sz w:val="22"/>
              </w:rPr>
            </w:pPr>
            <w:r w:rsidRPr="00EB34B6">
              <w:rPr>
                <w:sz w:val="22"/>
              </w:rPr>
              <w:t>(3) Increase the security of the transportation system for motorized and non-motorized users;</w:t>
            </w:r>
          </w:p>
          <w:p w14:paraId="0236E25C" w14:textId="27332088" w:rsidR="00B16A71" w:rsidRPr="00EB34B6" w:rsidRDefault="00B16A71" w:rsidP="009A7B6D">
            <w:pPr>
              <w:pStyle w:val="Content"/>
              <w:ind w:right="720"/>
              <w:rPr>
                <w:sz w:val="22"/>
              </w:rPr>
            </w:pPr>
            <w:r w:rsidRPr="00EB34B6">
              <w:rPr>
                <w:sz w:val="22"/>
              </w:rPr>
              <w:t>(4) Increase accessibility and mobility of people and freight;</w:t>
            </w:r>
          </w:p>
          <w:p w14:paraId="0E968944" w14:textId="6F73CF41" w:rsidR="00B16A71" w:rsidRPr="00EB34B6" w:rsidRDefault="00B16A71" w:rsidP="009A7B6D">
            <w:pPr>
              <w:pStyle w:val="Content"/>
              <w:ind w:right="576"/>
              <w:rPr>
                <w:sz w:val="22"/>
              </w:rPr>
            </w:pPr>
            <w:r w:rsidRPr="00EB34B6">
              <w:rPr>
                <w:sz w:val="22"/>
              </w:rPr>
              <w:t>(5) Protect and enhance the environment, promote energy conservation, improve the quality of life, and promote consistency between transportation improvements and State and local planned growth and economic development patterns;</w:t>
            </w:r>
          </w:p>
          <w:p w14:paraId="401C9EC4" w14:textId="48E2E640" w:rsidR="00B16A71" w:rsidRPr="00EB34B6" w:rsidRDefault="00B16A71" w:rsidP="009A7B6D">
            <w:pPr>
              <w:pStyle w:val="Content"/>
              <w:ind w:right="576"/>
              <w:rPr>
                <w:sz w:val="22"/>
              </w:rPr>
            </w:pPr>
            <w:r w:rsidRPr="00EB34B6">
              <w:rPr>
                <w:sz w:val="22"/>
              </w:rPr>
              <w:t>(6) Enhance the integration and connectivity of the transportation system, across and between modes, for people and freight;</w:t>
            </w:r>
          </w:p>
          <w:p w14:paraId="2503A45D" w14:textId="43A805FC" w:rsidR="00B16A71" w:rsidRPr="00EB34B6" w:rsidRDefault="00B16A71" w:rsidP="009A7B6D">
            <w:pPr>
              <w:pStyle w:val="Content"/>
              <w:ind w:right="720"/>
              <w:rPr>
                <w:sz w:val="22"/>
              </w:rPr>
            </w:pPr>
            <w:r w:rsidRPr="00EB34B6">
              <w:rPr>
                <w:sz w:val="22"/>
              </w:rPr>
              <w:t>(7) Promote efficient system management and operation; and</w:t>
            </w:r>
          </w:p>
          <w:p w14:paraId="17C5517D" w14:textId="1FFA5B22" w:rsidR="00B16A71" w:rsidRPr="00EB34B6" w:rsidRDefault="00B16A71" w:rsidP="009A7B6D">
            <w:pPr>
              <w:pStyle w:val="Content"/>
              <w:ind w:right="720"/>
              <w:rPr>
                <w:sz w:val="22"/>
              </w:rPr>
            </w:pPr>
            <w:r w:rsidRPr="00EB34B6">
              <w:rPr>
                <w:sz w:val="22"/>
              </w:rPr>
              <w:t>(8) Emphasize the preservation of the existing transportation system.</w:t>
            </w:r>
          </w:p>
          <w:p w14:paraId="07D3E9C0" w14:textId="77777777" w:rsidR="00B16A71" w:rsidRPr="00EB34B6" w:rsidRDefault="00B16A71" w:rsidP="009A7B6D">
            <w:pPr>
              <w:pStyle w:val="Content"/>
              <w:ind w:right="720"/>
              <w:rPr>
                <w:sz w:val="22"/>
              </w:rPr>
            </w:pPr>
            <w:r w:rsidRPr="00EB34B6">
              <w:rPr>
                <w:sz w:val="22"/>
              </w:rPr>
              <w:t>(b) Consideration of the planning factors in paragraph (a) of this section shall be reflected, as appropriate, in the metropolitan transportation planning process. The degree of consideration and analysis of the factors should be based on the scale and complexity of many issues, including transportation system development, land use, employment, economic development, human and natural environment, and housing and community development.</w:t>
            </w:r>
          </w:p>
          <w:p w14:paraId="67BB2D36" w14:textId="77777777" w:rsidR="00B16A71" w:rsidRPr="00EB34B6" w:rsidRDefault="00B16A71" w:rsidP="009A7B6D">
            <w:pPr>
              <w:pStyle w:val="Content"/>
              <w:ind w:right="720"/>
              <w:rPr>
                <w:sz w:val="22"/>
              </w:rPr>
            </w:pPr>
            <w:r w:rsidRPr="00EB34B6">
              <w:rPr>
                <w:sz w:val="22"/>
              </w:rPr>
              <w:lastRenderedPageBreak/>
              <w:t>(c) The failure to consider any factor specified in paragraph (a) of this section shall not be reviewable by any court under title 23 U.S.C., 49 U.S.C. Chapter 53, subchapter II of title 5, U.S.C. Chapter 5, or title 5 U.S.C. Chapter 7 in any matter affecting a metropolitan transportation plan, TIP, a project or strategy, or the certification of a metropolitan transportation planning process.</w:t>
            </w:r>
          </w:p>
          <w:p w14:paraId="12C24EE1" w14:textId="77777777" w:rsidR="00B16A71" w:rsidRPr="00EB34B6" w:rsidRDefault="00B16A71" w:rsidP="009A7B6D">
            <w:pPr>
              <w:pStyle w:val="Content"/>
              <w:ind w:right="720"/>
              <w:rPr>
                <w:sz w:val="22"/>
              </w:rPr>
            </w:pPr>
            <w:r w:rsidRPr="00EB34B6">
              <w:rPr>
                <w:sz w:val="22"/>
              </w:rPr>
              <w:t>(d) The metropolitan transportation planning process shall be carried out in coordination with the statewide transportation planning process required by 23 U.S.C. 135 and 49 U.S.C. 5304.</w:t>
            </w:r>
          </w:p>
          <w:p w14:paraId="4358D48C" w14:textId="77777777" w:rsidR="00B16A71" w:rsidRPr="00EB34B6" w:rsidRDefault="00B16A71" w:rsidP="009A7B6D">
            <w:pPr>
              <w:pStyle w:val="Content"/>
              <w:ind w:right="720"/>
              <w:rPr>
                <w:sz w:val="22"/>
              </w:rPr>
            </w:pPr>
            <w:r w:rsidRPr="00EB34B6">
              <w:rPr>
                <w:sz w:val="22"/>
              </w:rPr>
              <w:t>(e) In carrying out the metropolitan transportation planning process, MPOs, States, and public transportation operators may apply asset management principles and techniques in establishing planning goals, defining TIP priorities, and assessing transportation investment decisions, including transportation system safety, operations, preservation, and maintenance, as well as strategies and policies to support homeland security and to safeguard the personal security of all motorized and non-motorized users.</w:t>
            </w:r>
          </w:p>
          <w:p w14:paraId="41DECB49" w14:textId="77777777" w:rsidR="00B16A71" w:rsidRPr="00EB34B6" w:rsidRDefault="00B16A71" w:rsidP="009A7B6D">
            <w:pPr>
              <w:pStyle w:val="Content"/>
              <w:ind w:right="720"/>
              <w:rPr>
                <w:sz w:val="22"/>
              </w:rPr>
            </w:pPr>
            <w:r w:rsidRPr="00EB34B6">
              <w:rPr>
                <w:sz w:val="22"/>
              </w:rPr>
              <w:t>(f) The metropolitan transportation planning process shall (to the maximum extent practicable) be consistent with the development of applicable regional intelligent transportation systems (ITS) architectures, as defined in 23 CFR part 940.</w:t>
            </w:r>
          </w:p>
          <w:p w14:paraId="1B2993DA" w14:textId="77777777" w:rsidR="00B16A71" w:rsidRPr="00EB34B6" w:rsidRDefault="00B16A71" w:rsidP="009A7B6D">
            <w:pPr>
              <w:pStyle w:val="Content"/>
              <w:ind w:right="720"/>
              <w:rPr>
                <w:sz w:val="22"/>
              </w:rPr>
            </w:pPr>
            <w:r w:rsidRPr="00EB34B6">
              <w:rPr>
                <w:sz w:val="22"/>
              </w:rPr>
              <w:t>(g) Preparation of the coordinated public transit-human services transportation plan, as required by 49 U.S.C. 5310, 5316, and 5317, should be coordinated and consistent with the metropolitan transportation planning process.</w:t>
            </w:r>
          </w:p>
          <w:p w14:paraId="2519CDFD" w14:textId="77777777" w:rsidR="00B16A71" w:rsidRPr="00EB34B6" w:rsidRDefault="00B16A71" w:rsidP="009A7B6D">
            <w:pPr>
              <w:pStyle w:val="Content"/>
              <w:ind w:right="720"/>
              <w:rPr>
                <w:sz w:val="22"/>
              </w:rPr>
            </w:pPr>
            <w:r w:rsidRPr="00EB34B6">
              <w:rPr>
                <w:sz w:val="22"/>
              </w:rPr>
              <w:t>(h) The metropolitan transportation planning process should be consistent with the Strategic Highway Safety Plan, as specified in 23 U.S.C. 148, and other transit safety and security planning and review processes, plans, and programs, as appropriate.</w:t>
            </w:r>
          </w:p>
          <w:p w14:paraId="6A003ACC" w14:textId="77777777" w:rsidR="00B16A71" w:rsidRPr="00EB34B6" w:rsidRDefault="00B16A71" w:rsidP="009A7B6D">
            <w:pPr>
              <w:pStyle w:val="Content"/>
              <w:ind w:right="720"/>
              <w:rPr>
                <w:sz w:val="22"/>
              </w:rPr>
            </w:pPr>
            <w:r w:rsidRPr="00EB34B6">
              <w:rPr>
                <w:sz w:val="22"/>
              </w:rPr>
              <w:t>(</w:t>
            </w:r>
            <w:proofErr w:type="spellStart"/>
            <w:r w:rsidRPr="00EB34B6">
              <w:rPr>
                <w:sz w:val="22"/>
              </w:rPr>
              <w:t>i</w:t>
            </w:r>
            <w:proofErr w:type="spellEnd"/>
            <w:r w:rsidRPr="00EB34B6">
              <w:rPr>
                <w:sz w:val="22"/>
              </w:rPr>
              <w:t>) The FHWA and the FTA shall designate as a transportation management area (TMA) each urbanized area with a population of over 200,000 individuals, as defined by the Bureau of the Census. The FHWA and the FTA shall also designate any additional urbanized area as a TMA on the request of the Governor and the MPO designated for that area.</w:t>
            </w:r>
          </w:p>
          <w:p w14:paraId="25DCA6C9" w14:textId="77777777" w:rsidR="00B16A71" w:rsidRPr="00EB34B6" w:rsidRDefault="00B16A71" w:rsidP="009A7B6D">
            <w:pPr>
              <w:pStyle w:val="Content"/>
              <w:ind w:right="720"/>
              <w:rPr>
                <w:sz w:val="22"/>
              </w:rPr>
            </w:pPr>
            <w:r w:rsidRPr="00EB34B6">
              <w:rPr>
                <w:sz w:val="22"/>
              </w:rPr>
              <w:t xml:space="preserve">(j) In an urbanized area not designated as a TMA that is an air quality attainment area, the MPO(s) may propose and submit to the FHWA and the FTA for approval a procedure for developing an abbreviated metropolitan transportation plan and TIP. In developing proposed simplified planning procedures, consideration shall be given to whether the abbreviated metropolitan transportation plan and TIP will achieve the purposes of 23 U.S.C. 134, 49 U.S.C. 5303, and these regulations, </w:t>
            </w:r>
            <w:proofErr w:type="gramStart"/>
            <w:r w:rsidRPr="00EB34B6">
              <w:rPr>
                <w:sz w:val="22"/>
              </w:rPr>
              <w:t>taking into account</w:t>
            </w:r>
            <w:proofErr w:type="gramEnd"/>
            <w:r w:rsidRPr="00EB34B6">
              <w:rPr>
                <w:sz w:val="22"/>
              </w:rPr>
              <w:t xml:space="preserve"> the complexity of the transportation problems in the area. The simplified procedures shall be developed by the MPO in cooperation with the State(s) and public transportation operator(s).</w:t>
            </w:r>
          </w:p>
          <w:p w14:paraId="1CF73E78" w14:textId="77777777" w:rsidR="00B16A71" w:rsidRPr="00EB34B6" w:rsidRDefault="00B16A71" w:rsidP="009A7B6D">
            <w:pPr>
              <w:pStyle w:val="Content"/>
              <w:rPr>
                <w:sz w:val="22"/>
              </w:rPr>
            </w:pPr>
          </w:p>
          <w:p w14:paraId="54244614" w14:textId="77777777" w:rsidR="00B16A71" w:rsidRPr="00EB34B6" w:rsidRDefault="00B16A71" w:rsidP="009A7B6D">
            <w:pPr>
              <w:pStyle w:val="Content"/>
              <w:rPr>
                <w:sz w:val="22"/>
              </w:rPr>
            </w:pPr>
            <w:r w:rsidRPr="00EB34B6">
              <w:rPr>
                <w:sz w:val="22"/>
              </w:rPr>
              <w:t>Interested Parties, Public Involvement, and Consultation (23 CFR 450.316)</w:t>
            </w:r>
          </w:p>
          <w:p w14:paraId="33CF2700" w14:textId="77777777" w:rsidR="00B16A71" w:rsidRDefault="00B16A71" w:rsidP="009A7B6D">
            <w:pPr>
              <w:pStyle w:val="Content"/>
              <w:rPr>
                <w:szCs w:val="28"/>
              </w:rPr>
            </w:pPr>
          </w:p>
          <w:p w14:paraId="5C4E6730" w14:textId="6286DEDF" w:rsidR="00B16A71" w:rsidRPr="00EB34B6" w:rsidRDefault="00B16A71" w:rsidP="009A7B6D">
            <w:pPr>
              <w:pStyle w:val="Content"/>
              <w:ind w:right="720"/>
              <w:rPr>
                <w:sz w:val="22"/>
              </w:rPr>
            </w:pPr>
            <w:r w:rsidRPr="00EB34B6">
              <w:rPr>
                <w:sz w:val="22"/>
              </w:rPr>
              <w:t>(a) The MPO shall develop and use a documented participation plan that defines a process for providing citizens, affected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interested parties with reasonable opportunities to be involved in the metropolitan transportation planning process.</w:t>
            </w:r>
          </w:p>
          <w:p w14:paraId="46D972FB" w14:textId="77777777" w:rsidR="00B16A71" w:rsidRPr="00EB34B6" w:rsidRDefault="00B16A71" w:rsidP="009A7B6D">
            <w:pPr>
              <w:pStyle w:val="Content"/>
              <w:ind w:right="720"/>
              <w:rPr>
                <w:sz w:val="22"/>
              </w:rPr>
            </w:pPr>
          </w:p>
          <w:p w14:paraId="1F1CD928" w14:textId="6B2101B4" w:rsidR="00B16A71" w:rsidRPr="00EB34B6" w:rsidRDefault="00B16A71" w:rsidP="009A7B6D">
            <w:pPr>
              <w:pStyle w:val="Content"/>
              <w:ind w:right="720"/>
              <w:rPr>
                <w:sz w:val="22"/>
              </w:rPr>
            </w:pPr>
            <w:r w:rsidRPr="00EB34B6">
              <w:rPr>
                <w:sz w:val="22"/>
              </w:rPr>
              <w:lastRenderedPageBreak/>
              <w:t>(1) The participation plan shall be developed by the MPO in consultation with all interested parties and shall, at a minimum, describe explicit procedures, strategies, and desired outcomes for:</w:t>
            </w:r>
          </w:p>
          <w:p w14:paraId="30C3A26F" w14:textId="6C4B376C" w:rsidR="00B16A71" w:rsidRPr="00EB34B6" w:rsidRDefault="00B16A71" w:rsidP="009A7B6D">
            <w:pPr>
              <w:pStyle w:val="Content"/>
              <w:ind w:right="720"/>
              <w:rPr>
                <w:sz w:val="22"/>
              </w:rPr>
            </w:pPr>
            <w:r w:rsidRPr="00EB34B6">
              <w:rPr>
                <w:sz w:val="22"/>
              </w:rPr>
              <w:t>(</w:t>
            </w:r>
            <w:proofErr w:type="spellStart"/>
            <w:r w:rsidRPr="00EB34B6">
              <w:rPr>
                <w:sz w:val="22"/>
              </w:rPr>
              <w:t>i</w:t>
            </w:r>
            <w:proofErr w:type="spellEnd"/>
            <w:r w:rsidRPr="00EB34B6">
              <w:rPr>
                <w:sz w:val="22"/>
              </w:rPr>
              <w:t>) Providing adequate public notice of public participation activities and time for public review and comment at key decision points, including but not limited to a reasonable opportunity to comment on the proposed metropolitan transportation plan and the TIP;</w:t>
            </w:r>
          </w:p>
          <w:p w14:paraId="5C3B3A10" w14:textId="1C9A0CC4" w:rsidR="00B16A71" w:rsidRPr="00EB34B6" w:rsidRDefault="00B16A71" w:rsidP="009A7B6D">
            <w:pPr>
              <w:pStyle w:val="Content"/>
              <w:ind w:right="720"/>
              <w:rPr>
                <w:sz w:val="22"/>
              </w:rPr>
            </w:pPr>
            <w:r w:rsidRPr="00EB34B6">
              <w:rPr>
                <w:sz w:val="22"/>
              </w:rPr>
              <w:t>(ii) Providing timely notice and reasonable access to information about transportation issues and processes;</w:t>
            </w:r>
          </w:p>
          <w:p w14:paraId="672F6B6D" w14:textId="5CE88FA5" w:rsidR="00B16A71" w:rsidRPr="00EB34B6" w:rsidRDefault="00B16A71" w:rsidP="009A7B6D">
            <w:pPr>
              <w:pStyle w:val="Content"/>
              <w:ind w:right="720"/>
              <w:rPr>
                <w:sz w:val="22"/>
              </w:rPr>
            </w:pPr>
            <w:r w:rsidRPr="00EB34B6">
              <w:rPr>
                <w:sz w:val="22"/>
              </w:rPr>
              <w:t>(iii) Employing visualization techniques to describe metropolitan transportation plans and TIPs; (iv) Making public information (technical information and meeting notices) available in electronically accessible formats and means, such as the World Wide Web;</w:t>
            </w:r>
          </w:p>
          <w:p w14:paraId="213918DB" w14:textId="60DBA1FA" w:rsidR="00B16A71" w:rsidRPr="00EB34B6" w:rsidRDefault="00B16A71" w:rsidP="009A7B6D">
            <w:pPr>
              <w:pStyle w:val="Content"/>
              <w:ind w:right="720"/>
              <w:rPr>
                <w:sz w:val="22"/>
              </w:rPr>
            </w:pPr>
            <w:r w:rsidRPr="00EB34B6">
              <w:rPr>
                <w:sz w:val="22"/>
              </w:rPr>
              <w:t>(v) Holding any public meetings at convenient and accessible locations and times;</w:t>
            </w:r>
          </w:p>
          <w:p w14:paraId="267B3E63" w14:textId="64E1E962" w:rsidR="00B16A71" w:rsidRPr="00EB34B6" w:rsidRDefault="00B16A71" w:rsidP="009A7B6D">
            <w:pPr>
              <w:pStyle w:val="Content"/>
              <w:ind w:right="720"/>
              <w:rPr>
                <w:sz w:val="22"/>
              </w:rPr>
            </w:pPr>
            <w:r w:rsidRPr="00EB34B6">
              <w:rPr>
                <w:sz w:val="22"/>
              </w:rPr>
              <w:t>(vi) Demonstrating explicit consideration and response to public input received during the development of the metropolitan transportation plan and the TIP; Federal Highway Administration, DOT § 450.318</w:t>
            </w:r>
          </w:p>
          <w:p w14:paraId="6115119D" w14:textId="49C32E37" w:rsidR="00B16A71" w:rsidRPr="00EB34B6" w:rsidRDefault="00B16A71" w:rsidP="009A7B6D">
            <w:pPr>
              <w:pStyle w:val="Content"/>
              <w:ind w:right="720"/>
              <w:rPr>
                <w:sz w:val="22"/>
              </w:rPr>
            </w:pPr>
            <w:r w:rsidRPr="00EB34B6">
              <w:rPr>
                <w:sz w:val="22"/>
              </w:rPr>
              <w:t>(vii) Seeking out and considering the needs of those traditionally underserved by existing transportation systems, such as low-income and minority households, who may face challenges accessing employment and other services;</w:t>
            </w:r>
          </w:p>
          <w:p w14:paraId="00518FFA" w14:textId="5FD0D71C" w:rsidR="00B16A71" w:rsidRPr="00EB34B6" w:rsidRDefault="00B16A71" w:rsidP="009A7B6D">
            <w:pPr>
              <w:pStyle w:val="Content"/>
              <w:ind w:right="720"/>
              <w:rPr>
                <w:sz w:val="22"/>
              </w:rPr>
            </w:pPr>
            <w:r w:rsidRPr="00EB34B6">
              <w:rPr>
                <w:sz w:val="22"/>
              </w:rPr>
              <w:t>(viii) Providing an additional opportunity for public comment, if the final metropolitan transportation plan or TIP differs significantly from the version that was made available for public comment by the MPO and raises new material issues which interested parties could not reasonably have foreseen from the public involvement efforts;</w:t>
            </w:r>
          </w:p>
          <w:p w14:paraId="540D186D" w14:textId="69D932EC" w:rsidR="00B16A71" w:rsidRPr="00EB34B6" w:rsidRDefault="00B16A71" w:rsidP="009A7B6D">
            <w:pPr>
              <w:pStyle w:val="Content"/>
              <w:ind w:right="720"/>
              <w:rPr>
                <w:sz w:val="22"/>
              </w:rPr>
            </w:pPr>
            <w:r w:rsidRPr="00EB34B6">
              <w:rPr>
                <w:sz w:val="22"/>
              </w:rPr>
              <w:t>(ix) Coordinating with the statewide transportation planning public involvement and consultation processes under subpart B of this part; and</w:t>
            </w:r>
          </w:p>
          <w:p w14:paraId="156EE6B1" w14:textId="4C837B33" w:rsidR="00B16A71" w:rsidRPr="00EB34B6" w:rsidRDefault="00B16A71" w:rsidP="009A7B6D">
            <w:pPr>
              <w:pStyle w:val="Content"/>
              <w:ind w:right="720"/>
              <w:rPr>
                <w:sz w:val="22"/>
              </w:rPr>
            </w:pPr>
            <w:r w:rsidRPr="00EB34B6">
              <w:rPr>
                <w:sz w:val="22"/>
              </w:rPr>
              <w:t>(x) Periodically reviewing the effectiveness of the procedures and strategies contained in the participation plan to ensure a full and open participation process.</w:t>
            </w:r>
          </w:p>
          <w:p w14:paraId="5A94D50A" w14:textId="6B1A29D8" w:rsidR="00B16A71" w:rsidRPr="00EB34B6" w:rsidRDefault="00B16A71" w:rsidP="009A7B6D">
            <w:pPr>
              <w:pStyle w:val="Content"/>
              <w:ind w:right="720"/>
              <w:rPr>
                <w:sz w:val="22"/>
              </w:rPr>
            </w:pPr>
            <w:r w:rsidRPr="00EB34B6">
              <w:rPr>
                <w:sz w:val="22"/>
              </w:rPr>
              <w:t>(2) When significant written and oral comments are received on the draft metropolitan transportation plan and TIP (including the financial plans) as a result of the participation process in this section or the interagency consultation process required under the EPA transportation conformity regulations (40 CFR part 93), a summary, analysis, and report on the disposition of comments shall be made as part of the final metropolitan transportation plan and TIP.</w:t>
            </w:r>
          </w:p>
          <w:p w14:paraId="1ABDB814" w14:textId="65C426E6" w:rsidR="00B16A71" w:rsidRPr="00EB34B6" w:rsidRDefault="00B16A71" w:rsidP="009A7B6D">
            <w:pPr>
              <w:pStyle w:val="Content"/>
              <w:ind w:right="720"/>
              <w:rPr>
                <w:sz w:val="22"/>
              </w:rPr>
            </w:pPr>
            <w:r w:rsidRPr="00EB34B6">
              <w:rPr>
                <w:sz w:val="22"/>
              </w:rPr>
              <w:t>(3) A minimum public comment period of 45 calendar days shall be provided before the initial or revised participation plan is adopted by the MPO.</w:t>
            </w:r>
          </w:p>
          <w:p w14:paraId="7B4B89C4" w14:textId="77777777" w:rsidR="00B16A71" w:rsidRPr="00EB34B6" w:rsidRDefault="00B16A71" w:rsidP="009A7B6D">
            <w:pPr>
              <w:pStyle w:val="Content"/>
              <w:ind w:right="720"/>
              <w:rPr>
                <w:sz w:val="22"/>
              </w:rPr>
            </w:pPr>
            <w:r w:rsidRPr="00EB34B6">
              <w:rPr>
                <w:sz w:val="22"/>
              </w:rPr>
              <w:tab/>
            </w:r>
          </w:p>
          <w:p w14:paraId="1BF10E61" w14:textId="311520E5" w:rsidR="00B16A71" w:rsidRPr="00EB34B6" w:rsidRDefault="00B16A71" w:rsidP="009A7B6D">
            <w:pPr>
              <w:pStyle w:val="Content"/>
              <w:ind w:right="720"/>
              <w:rPr>
                <w:sz w:val="22"/>
              </w:rPr>
            </w:pPr>
            <w:r w:rsidRPr="00EB34B6">
              <w:rPr>
                <w:sz w:val="22"/>
              </w:rPr>
              <w:t>Copies of the approved participation plan shall be provided to the FHWA and the FTA for informational purposes and shall be posted on the World Wide Web, to the maximum extent practicable.</w:t>
            </w:r>
          </w:p>
          <w:p w14:paraId="09C1618E" w14:textId="129BB4C8" w:rsidR="00B16A71" w:rsidRPr="00EB34B6" w:rsidRDefault="00B16A71" w:rsidP="009A7B6D">
            <w:pPr>
              <w:pStyle w:val="Content"/>
              <w:ind w:right="720"/>
              <w:rPr>
                <w:sz w:val="22"/>
              </w:rPr>
            </w:pPr>
            <w:r w:rsidRPr="00EB34B6">
              <w:rPr>
                <w:sz w:val="22"/>
              </w:rPr>
              <w:t>(b) In developing metropolitan transportation plans and TIPs, the MPO should consult with agencies and officials responsible for other planning activities within the MPA that are affected by transportation (including State and local planned growth, economic development, environmental protection, airport operations, or freight movements) or coordinate its planning process (to the maximum extent practicable) with such planning activities. In addition, metropolitan transportation plans and TIPs shall be developed with due consideration of other related planning activities within the metropolitan area, and the process shall provide for the design and delivery of transportation services within the area that are provided by:</w:t>
            </w:r>
          </w:p>
          <w:p w14:paraId="5AC82E8B" w14:textId="67B0F4FE" w:rsidR="00B16A71" w:rsidRPr="00EB34B6" w:rsidRDefault="00B16A71" w:rsidP="009A7B6D">
            <w:pPr>
              <w:pStyle w:val="Content"/>
              <w:ind w:right="720"/>
              <w:rPr>
                <w:sz w:val="22"/>
              </w:rPr>
            </w:pPr>
            <w:r w:rsidRPr="00EB34B6">
              <w:rPr>
                <w:sz w:val="22"/>
              </w:rPr>
              <w:t>(1) Recipients of assistance under title 49 U.S.C. Chapter 53;</w:t>
            </w:r>
          </w:p>
          <w:p w14:paraId="4CAE7FE9" w14:textId="10870DD7" w:rsidR="00B16A71" w:rsidRPr="00EB34B6" w:rsidRDefault="00B16A71" w:rsidP="009A7B6D">
            <w:pPr>
              <w:pStyle w:val="Content"/>
              <w:ind w:right="720"/>
              <w:rPr>
                <w:sz w:val="22"/>
              </w:rPr>
            </w:pPr>
            <w:r w:rsidRPr="00EB34B6">
              <w:rPr>
                <w:sz w:val="22"/>
              </w:rPr>
              <w:lastRenderedPageBreak/>
              <w:t>(2) Governmental agencies and nonprofit organizations (including representatives of the agencies and organizations) that receive Federal assistance from a source other than the U.S. Department of Transportation to provide non-emergency transportation services; and</w:t>
            </w:r>
          </w:p>
          <w:p w14:paraId="5D6DD952" w14:textId="05692BC8" w:rsidR="00B16A71" w:rsidRPr="00EB34B6" w:rsidRDefault="00B16A71" w:rsidP="009A7B6D">
            <w:pPr>
              <w:pStyle w:val="Content"/>
              <w:ind w:right="720"/>
              <w:rPr>
                <w:sz w:val="22"/>
              </w:rPr>
            </w:pPr>
            <w:r w:rsidRPr="00EB34B6">
              <w:rPr>
                <w:sz w:val="22"/>
              </w:rPr>
              <w:t>(3) Recipients of assistance under 23 U.S.C. 204.</w:t>
            </w:r>
          </w:p>
          <w:p w14:paraId="5A370A29" w14:textId="40736AF3" w:rsidR="00B16A71" w:rsidRPr="00EB34B6" w:rsidRDefault="00B16A71" w:rsidP="009A7B6D">
            <w:pPr>
              <w:pStyle w:val="Content"/>
              <w:ind w:right="720"/>
              <w:rPr>
                <w:sz w:val="22"/>
              </w:rPr>
            </w:pPr>
            <w:r w:rsidRPr="00EB34B6">
              <w:rPr>
                <w:sz w:val="22"/>
              </w:rPr>
              <w:t xml:space="preserve">(c) When the MPA includes Indian Tribal lands, the MPO shall appropriately involve the </w:t>
            </w:r>
            <w:r w:rsidRPr="00EB34B6">
              <w:rPr>
                <w:sz w:val="22"/>
              </w:rPr>
              <w:tab/>
              <w:t>Indian Tribal government(s) in the development of the metropolitan transportation plan and the TIP.</w:t>
            </w:r>
          </w:p>
          <w:p w14:paraId="0C8DABE7" w14:textId="26DAD554" w:rsidR="00B16A71" w:rsidRPr="00EB34B6" w:rsidRDefault="00B16A71" w:rsidP="009A7B6D">
            <w:pPr>
              <w:pStyle w:val="Content"/>
              <w:ind w:right="720"/>
              <w:rPr>
                <w:sz w:val="22"/>
              </w:rPr>
            </w:pPr>
            <w:r w:rsidRPr="00EB34B6">
              <w:rPr>
                <w:sz w:val="22"/>
              </w:rPr>
              <w:t>(d) When the MPA includes Federal public lands, the MPO shall appropriately involve the Federal land management agencies in the development of the metropolitan transportation plan and the TIP.</w:t>
            </w:r>
          </w:p>
          <w:p w14:paraId="32086AB3" w14:textId="1EC35034" w:rsidR="00B16A71" w:rsidRDefault="00B16A71" w:rsidP="009A7B6D">
            <w:pPr>
              <w:pStyle w:val="Content"/>
              <w:ind w:right="720"/>
              <w:rPr>
                <w:sz w:val="22"/>
              </w:rPr>
            </w:pPr>
            <w:r w:rsidRPr="00EB34B6">
              <w:rPr>
                <w:sz w:val="22"/>
              </w:rPr>
              <w:t xml:space="preserve">(e) MPOs shall, to the extent practicable, develop a documented process(es) that outlines roles, responsibilities, and key decision points for consulting with other governments and agencies, as defined in paragraphs (b), (c), and (d) of this section, which may be included in the agreement(s) developed under §450.314. </w:t>
            </w:r>
          </w:p>
          <w:p w14:paraId="45E89629" w14:textId="06D57060" w:rsidR="000B394C" w:rsidRDefault="000B394C" w:rsidP="009A7B6D">
            <w:pPr>
              <w:pStyle w:val="Content"/>
              <w:ind w:right="720"/>
              <w:rPr>
                <w:sz w:val="22"/>
              </w:rPr>
            </w:pPr>
          </w:p>
          <w:p w14:paraId="4544BF4F" w14:textId="796C0885" w:rsidR="000B394C" w:rsidRDefault="000B394C" w:rsidP="009A7B6D">
            <w:pPr>
              <w:pStyle w:val="Content"/>
              <w:ind w:right="720"/>
              <w:rPr>
                <w:sz w:val="22"/>
              </w:rPr>
            </w:pPr>
          </w:p>
          <w:p w14:paraId="408FD9D1" w14:textId="71836383" w:rsidR="000B394C" w:rsidRDefault="000B394C" w:rsidP="009A7B6D">
            <w:pPr>
              <w:pStyle w:val="Content"/>
              <w:ind w:right="720"/>
              <w:rPr>
                <w:sz w:val="22"/>
              </w:rPr>
            </w:pPr>
            <w:r>
              <w:rPr>
                <w:sz w:val="22"/>
              </w:rPr>
              <w:t>____________________________________________________________________________________</w:t>
            </w:r>
          </w:p>
          <w:p w14:paraId="588D9B1D" w14:textId="4B84918F" w:rsidR="000B394C" w:rsidRDefault="000B394C" w:rsidP="009A7B6D">
            <w:pPr>
              <w:pStyle w:val="Content"/>
              <w:ind w:right="720"/>
              <w:rPr>
                <w:sz w:val="22"/>
              </w:rPr>
            </w:pPr>
          </w:p>
          <w:p w14:paraId="22123F07" w14:textId="28C26CAD" w:rsidR="00DF4B4A" w:rsidRDefault="000B394C" w:rsidP="009A7B6D">
            <w:pPr>
              <w:pStyle w:val="Content"/>
              <w:ind w:right="720"/>
              <w:rPr>
                <w:sz w:val="22"/>
              </w:rPr>
            </w:pPr>
            <w:r>
              <w:rPr>
                <w:sz w:val="22"/>
              </w:rPr>
              <w:t>Any questions or comments regarding the Public Participation Plan</w:t>
            </w:r>
            <w:r w:rsidR="00DF4B4A">
              <w:rPr>
                <w:sz w:val="22"/>
              </w:rPr>
              <w:t xml:space="preserve"> can be addressed to: </w:t>
            </w:r>
          </w:p>
          <w:p w14:paraId="45D000F7" w14:textId="77777777" w:rsidR="00DF4B4A" w:rsidRDefault="00DF4B4A" w:rsidP="009A7B6D">
            <w:pPr>
              <w:pStyle w:val="Content"/>
              <w:ind w:right="720"/>
              <w:rPr>
                <w:sz w:val="22"/>
              </w:rPr>
            </w:pPr>
          </w:p>
          <w:p w14:paraId="37D0F59D" w14:textId="5D149B01" w:rsidR="000B394C" w:rsidRDefault="00DF4B4A" w:rsidP="009A7B6D">
            <w:pPr>
              <w:pStyle w:val="Content"/>
              <w:ind w:right="720"/>
              <w:rPr>
                <w:sz w:val="22"/>
              </w:rPr>
            </w:pPr>
            <w:r>
              <w:rPr>
                <w:sz w:val="22"/>
              </w:rPr>
              <w:t>Helen Wiles, Public Outreach Manager</w:t>
            </w:r>
          </w:p>
          <w:p w14:paraId="7A8B5053" w14:textId="525D827A" w:rsidR="00DF4B4A" w:rsidRDefault="00DF4B4A" w:rsidP="009A7B6D">
            <w:pPr>
              <w:pStyle w:val="Content"/>
              <w:ind w:right="720"/>
              <w:rPr>
                <w:sz w:val="22"/>
              </w:rPr>
            </w:pPr>
            <w:r>
              <w:rPr>
                <w:sz w:val="22"/>
              </w:rPr>
              <w:t>Dover/Kent County MPO</w:t>
            </w:r>
          </w:p>
          <w:p w14:paraId="686355B7" w14:textId="7EAF7426" w:rsidR="00DF4B4A" w:rsidRDefault="00EB412C" w:rsidP="009A7B6D">
            <w:pPr>
              <w:pStyle w:val="Content"/>
              <w:ind w:right="720"/>
              <w:rPr>
                <w:sz w:val="22"/>
              </w:rPr>
            </w:pPr>
            <w:hyperlink r:id="rId9" w:history="1">
              <w:r w:rsidR="00DF4B4A" w:rsidRPr="00257FD8">
                <w:rPr>
                  <w:rStyle w:val="Hyperlink"/>
                  <w:sz w:val="22"/>
                </w:rPr>
                <w:t>Helen.wiles@doverkentmpo.org</w:t>
              </w:r>
            </w:hyperlink>
          </w:p>
          <w:p w14:paraId="39331E12" w14:textId="25E6B4DC" w:rsidR="00DF4B4A" w:rsidRDefault="00DF4B4A" w:rsidP="009A7B6D">
            <w:pPr>
              <w:pStyle w:val="Content"/>
              <w:ind w:right="720"/>
              <w:rPr>
                <w:sz w:val="22"/>
              </w:rPr>
            </w:pPr>
            <w:r>
              <w:rPr>
                <w:sz w:val="22"/>
              </w:rPr>
              <w:t>302.387.6026</w:t>
            </w:r>
          </w:p>
          <w:p w14:paraId="1EB53517" w14:textId="77777777" w:rsidR="00DF4B4A" w:rsidRPr="00EB34B6" w:rsidRDefault="00DF4B4A" w:rsidP="009A7B6D">
            <w:pPr>
              <w:pStyle w:val="Content"/>
              <w:ind w:right="720"/>
              <w:rPr>
                <w:sz w:val="22"/>
              </w:rPr>
            </w:pPr>
          </w:p>
          <w:p w14:paraId="07F22E32" w14:textId="77777777" w:rsidR="00B16A71" w:rsidRPr="00EB34B6" w:rsidRDefault="00B16A71" w:rsidP="009A7B6D">
            <w:pPr>
              <w:pStyle w:val="Content"/>
              <w:rPr>
                <w:sz w:val="22"/>
              </w:rPr>
            </w:pPr>
          </w:p>
        </w:tc>
      </w:tr>
    </w:tbl>
    <w:p w14:paraId="0E1C60EC" w14:textId="77777777" w:rsidR="00B16A71" w:rsidRPr="00820985" w:rsidRDefault="00B16A71" w:rsidP="00FF7AE0">
      <w:pPr>
        <w:pStyle w:val="Content"/>
        <w:rPr>
          <w:szCs w:val="28"/>
        </w:rPr>
      </w:pPr>
    </w:p>
    <w:p w14:paraId="57B7B449" w14:textId="5DC5FD40" w:rsidR="00820985" w:rsidRDefault="00820985" w:rsidP="00820985">
      <w:pPr>
        <w:pStyle w:val="Content"/>
        <w:rPr>
          <w:sz w:val="22"/>
        </w:rPr>
      </w:pPr>
    </w:p>
    <w:p w14:paraId="1030E15B" w14:textId="77777777" w:rsidR="000B394C" w:rsidRDefault="000B394C" w:rsidP="000B394C">
      <w:pPr>
        <w:widowControl w:val="0"/>
        <w:spacing w:after="20" w:line="175" w:lineRule="auto"/>
        <w:rPr>
          <w:b w:val="0"/>
          <w:bCs/>
          <w:i/>
          <w:iCs/>
          <w:sz w:val="21"/>
          <w:szCs w:val="21"/>
        </w:rPr>
      </w:pPr>
    </w:p>
    <w:p w14:paraId="076766C8" w14:textId="77777777" w:rsidR="000B394C" w:rsidRDefault="000B394C" w:rsidP="000B394C">
      <w:pPr>
        <w:widowControl w:val="0"/>
        <w:spacing w:after="20" w:line="175" w:lineRule="auto"/>
        <w:rPr>
          <w:b w:val="0"/>
          <w:bCs/>
          <w:i/>
          <w:iCs/>
          <w:sz w:val="21"/>
          <w:szCs w:val="21"/>
        </w:rPr>
      </w:pPr>
    </w:p>
    <w:p w14:paraId="110A4B58" w14:textId="77777777" w:rsidR="000B394C" w:rsidRDefault="000B394C" w:rsidP="000B394C">
      <w:pPr>
        <w:widowControl w:val="0"/>
        <w:spacing w:after="20" w:line="175" w:lineRule="auto"/>
        <w:rPr>
          <w:b w:val="0"/>
          <w:bCs/>
          <w:i/>
          <w:iCs/>
          <w:sz w:val="21"/>
          <w:szCs w:val="21"/>
        </w:rPr>
      </w:pPr>
    </w:p>
    <w:p w14:paraId="3B6BD86C" w14:textId="77777777" w:rsidR="000B394C" w:rsidRDefault="000B394C" w:rsidP="000B394C">
      <w:pPr>
        <w:widowControl w:val="0"/>
        <w:spacing w:after="20" w:line="175" w:lineRule="auto"/>
        <w:rPr>
          <w:b w:val="0"/>
          <w:bCs/>
          <w:i/>
          <w:iCs/>
          <w:sz w:val="21"/>
          <w:szCs w:val="21"/>
        </w:rPr>
      </w:pPr>
    </w:p>
    <w:p w14:paraId="30E2F56A" w14:textId="77777777" w:rsidR="000B394C" w:rsidRDefault="000B394C" w:rsidP="000B394C">
      <w:pPr>
        <w:widowControl w:val="0"/>
        <w:spacing w:after="20" w:line="175" w:lineRule="auto"/>
        <w:rPr>
          <w:b w:val="0"/>
          <w:bCs/>
          <w:i/>
          <w:iCs/>
          <w:sz w:val="21"/>
          <w:szCs w:val="21"/>
        </w:rPr>
      </w:pPr>
    </w:p>
    <w:p w14:paraId="718C1346" w14:textId="77777777" w:rsidR="000B394C" w:rsidRDefault="000B394C" w:rsidP="000B394C">
      <w:pPr>
        <w:widowControl w:val="0"/>
        <w:spacing w:after="20" w:line="175" w:lineRule="auto"/>
        <w:rPr>
          <w:b w:val="0"/>
          <w:bCs/>
          <w:i/>
          <w:iCs/>
          <w:sz w:val="21"/>
          <w:szCs w:val="21"/>
        </w:rPr>
      </w:pPr>
    </w:p>
    <w:p w14:paraId="2A1B709B" w14:textId="77777777" w:rsidR="000B394C" w:rsidRDefault="000B394C" w:rsidP="000B394C">
      <w:pPr>
        <w:widowControl w:val="0"/>
        <w:spacing w:after="20" w:line="175" w:lineRule="auto"/>
        <w:rPr>
          <w:b w:val="0"/>
          <w:bCs/>
          <w:i/>
          <w:iCs/>
          <w:sz w:val="21"/>
          <w:szCs w:val="21"/>
        </w:rPr>
      </w:pPr>
    </w:p>
    <w:p w14:paraId="33245A32" w14:textId="77777777" w:rsidR="000B394C" w:rsidRDefault="000B394C" w:rsidP="000B394C">
      <w:pPr>
        <w:widowControl w:val="0"/>
        <w:spacing w:after="20" w:line="175" w:lineRule="auto"/>
        <w:rPr>
          <w:b w:val="0"/>
          <w:bCs/>
          <w:i/>
          <w:iCs/>
          <w:sz w:val="21"/>
          <w:szCs w:val="21"/>
        </w:rPr>
      </w:pPr>
    </w:p>
    <w:p w14:paraId="16280BF5" w14:textId="77777777" w:rsidR="000B394C" w:rsidRDefault="000B394C" w:rsidP="000B394C">
      <w:pPr>
        <w:widowControl w:val="0"/>
        <w:spacing w:after="20" w:line="175" w:lineRule="auto"/>
        <w:rPr>
          <w:b w:val="0"/>
          <w:bCs/>
          <w:i/>
          <w:iCs/>
          <w:sz w:val="21"/>
          <w:szCs w:val="21"/>
        </w:rPr>
      </w:pPr>
    </w:p>
    <w:p w14:paraId="7EF94759" w14:textId="77777777" w:rsidR="000B394C" w:rsidRDefault="000B394C" w:rsidP="000B394C">
      <w:pPr>
        <w:widowControl w:val="0"/>
        <w:spacing w:after="20" w:line="175" w:lineRule="auto"/>
        <w:rPr>
          <w:b w:val="0"/>
          <w:bCs/>
          <w:i/>
          <w:iCs/>
          <w:sz w:val="21"/>
          <w:szCs w:val="21"/>
        </w:rPr>
      </w:pPr>
    </w:p>
    <w:p w14:paraId="10FC121F" w14:textId="77777777" w:rsidR="000B394C" w:rsidRDefault="000B394C" w:rsidP="000B394C">
      <w:pPr>
        <w:widowControl w:val="0"/>
        <w:spacing w:after="20" w:line="175" w:lineRule="auto"/>
        <w:rPr>
          <w:b w:val="0"/>
          <w:bCs/>
          <w:i/>
          <w:iCs/>
          <w:sz w:val="21"/>
          <w:szCs w:val="21"/>
        </w:rPr>
      </w:pPr>
    </w:p>
    <w:p w14:paraId="63B3FC0F" w14:textId="77777777" w:rsidR="000B394C" w:rsidRDefault="000B394C" w:rsidP="000B394C">
      <w:pPr>
        <w:widowControl w:val="0"/>
        <w:spacing w:after="20" w:line="175" w:lineRule="auto"/>
        <w:rPr>
          <w:b w:val="0"/>
          <w:bCs/>
          <w:i/>
          <w:iCs/>
          <w:sz w:val="21"/>
          <w:szCs w:val="21"/>
        </w:rPr>
      </w:pPr>
    </w:p>
    <w:p w14:paraId="5DA65706" w14:textId="77777777" w:rsidR="000B394C" w:rsidRDefault="000B394C" w:rsidP="000B394C">
      <w:pPr>
        <w:widowControl w:val="0"/>
        <w:spacing w:after="20" w:line="175" w:lineRule="auto"/>
        <w:rPr>
          <w:b w:val="0"/>
          <w:bCs/>
          <w:i/>
          <w:iCs/>
          <w:sz w:val="21"/>
          <w:szCs w:val="21"/>
        </w:rPr>
      </w:pPr>
    </w:p>
    <w:p w14:paraId="3A24EC2F" w14:textId="77777777" w:rsidR="000B394C" w:rsidRDefault="000B394C" w:rsidP="000B394C">
      <w:pPr>
        <w:widowControl w:val="0"/>
        <w:spacing w:after="20" w:line="175" w:lineRule="auto"/>
        <w:rPr>
          <w:b w:val="0"/>
          <w:bCs/>
          <w:i/>
          <w:iCs/>
          <w:sz w:val="21"/>
          <w:szCs w:val="21"/>
        </w:rPr>
      </w:pPr>
    </w:p>
    <w:p w14:paraId="63301A88" w14:textId="77777777" w:rsidR="000B394C" w:rsidRDefault="000B394C" w:rsidP="000B394C">
      <w:pPr>
        <w:widowControl w:val="0"/>
        <w:spacing w:after="20" w:line="175" w:lineRule="auto"/>
        <w:rPr>
          <w:b w:val="0"/>
          <w:bCs/>
          <w:i/>
          <w:iCs/>
          <w:sz w:val="21"/>
          <w:szCs w:val="21"/>
        </w:rPr>
      </w:pPr>
    </w:p>
    <w:p w14:paraId="3025ECF2" w14:textId="77777777" w:rsidR="000B394C" w:rsidRDefault="000B394C" w:rsidP="000B394C">
      <w:pPr>
        <w:widowControl w:val="0"/>
        <w:spacing w:after="20" w:line="175" w:lineRule="auto"/>
        <w:rPr>
          <w:b w:val="0"/>
          <w:bCs/>
          <w:i/>
          <w:iCs/>
          <w:sz w:val="21"/>
          <w:szCs w:val="21"/>
        </w:rPr>
      </w:pPr>
    </w:p>
    <w:p w14:paraId="26743CBF" w14:textId="77777777" w:rsidR="000B394C" w:rsidRDefault="000B394C" w:rsidP="000B394C">
      <w:pPr>
        <w:widowControl w:val="0"/>
        <w:spacing w:after="20" w:line="175" w:lineRule="auto"/>
        <w:rPr>
          <w:b w:val="0"/>
          <w:bCs/>
          <w:i/>
          <w:iCs/>
          <w:sz w:val="21"/>
          <w:szCs w:val="21"/>
        </w:rPr>
      </w:pPr>
    </w:p>
    <w:p w14:paraId="626A24C1" w14:textId="77777777" w:rsidR="000B394C" w:rsidRDefault="000B394C" w:rsidP="000B394C">
      <w:pPr>
        <w:widowControl w:val="0"/>
        <w:spacing w:after="20" w:line="175" w:lineRule="auto"/>
        <w:rPr>
          <w:b w:val="0"/>
          <w:bCs/>
          <w:i/>
          <w:iCs/>
          <w:sz w:val="21"/>
          <w:szCs w:val="21"/>
        </w:rPr>
      </w:pPr>
    </w:p>
    <w:p w14:paraId="2E8E28E3" w14:textId="77777777" w:rsidR="000B394C" w:rsidRDefault="000B394C" w:rsidP="000B394C">
      <w:pPr>
        <w:widowControl w:val="0"/>
        <w:spacing w:after="20" w:line="175" w:lineRule="auto"/>
        <w:rPr>
          <w:b w:val="0"/>
          <w:bCs/>
          <w:i/>
          <w:iCs/>
          <w:sz w:val="21"/>
          <w:szCs w:val="21"/>
        </w:rPr>
      </w:pPr>
    </w:p>
    <w:p w14:paraId="012EF222" w14:textId="1D10F4DB" w:rsidR="000B394C" w:rsidRPr="000B394C" w:rsidRDefault="000B394C" w:rsidP="000B394C">
      <w:pPr>
        <w:widowControl w:val="0"/>
        <w:spacing w:after="20" w:line="175" w:lineRule="auto"/>
        <w:rPr>
          <w:rFonts w:eastAsia="Times New Roman"/>
          <w:b w:val="0"/>
          <w:bCs/>
          <w:i/>
          <w:iCs/>
          <w:color w:val="000000"/>
          <w:sz w:val="21"/>
          <w:szCs w:val="21"/>
        </w:rPr>
      </w:pPr>
      <w:r w:rsidRPr="000B394C">
        <w:rPr>
          <w:b w:val="0"/>
          <w:bCs/>
          <w:i/>
          <w:iCs/>
          <w:sz w:val="21"/>
          <w:szCs w:val="21"/>
        </w:rPr>
        <w:t xml:space="preserve">The preparation of this document was financed in part with funds provided by the Federal Government, </w:t>
      </w:r>
    </w:p>
    <w:p w14:paraId="010BB5FB" w14:textId="77777777" w:rsidR="000B394C" w:rsidRPr="000B394C" w:rsidRDefault="000B394C" w:rsidP="000B394C">
      <w:pPr>
        <w:widowControl w:val="0"/>
        <w:spacing w:after="20" w:line="175" w:lineRule="auto"/>
        <w:rPr>
          <w:b w:val="0"/>
          <w:bCs/>
          <w:i/>
          <w:iCs/>
          <w:sz w:val="21"/>
          <w:szCs w:val="21"/>
        </w:rPr>
      </w:pPr>
      <w:r w:rsidRPr="000B394C">
        <w:rPr>
          <w:b w:val="0"/>
          <w:bCs/>
          <w:i/>
          <w:iCs/>
          <w:sz w:val="21"/>
          <w:szCs w:val="21"/>
        </w:rPr>
        <w:t xml:space="preserve">Including the Federal Transit Administration, through the Joint Funding Simplification Program, and the </w:t>
      </w:r>
    </w:p>
    <w:p w14:paraId="3951176E" w14:textId="77777777" w:rsidR="000B394C" w:rsidRPr="000B394C" w:rsidRDefault="000B394C" w:rsidP="000B394C">
      <w:pPr>
        <w:widowControl w:val="0"/>
        <w:spacing w:after="20" w:line="175" w:lineRule="auto"/>
        <w:rPr>
          <w:b w:val="0"/>
          <w:bCs/>
          <w:i/>
          <w:iCs/>
          <w:sz w:val="21"/>
          <w:szCs w:val="21"/>
        </w:rPr>
      </w:pPr>
      <w:r w:rsidRPr="000B394C">
        <w:rPr>
          <w:b w:val="0"/>
          <w:bCs/>
          <w:i/>
          <w:iCs/>
          <w:sz w:val="21"/>
          <w:szCs w:val="21"/>
        </w:rPr>
        <w:t xml:space="preserve">Federal Highway Administration of the United States </w:t>
      </w:r>
    </w:p>
    <w:p w14:paraId="76FCB39B" w14:textId="77777777" w:rsidR="000B394C" w:rsidRPr="000B394C" w:rsidRDefault="000B394C" w:rsidP="000B394C">
      <w:pPr>
        <w:widowControl w:val="0"/>
        <w:spacing w:after="20" w:line="175" w:lineRule="auto"/>
        <w:rPr>
          <w:b w:val="0"/>
          <w:bCs/>
          <w:i/>
          <w:iCs/>
          <w:sz w:val="21"/>
          <w:szCs w:val="21"/>
        </w:rPr>
      </w:pPr>
      <w:r w:rsidRPr="000B394C">
        <w:rPr>
          <w:b w:val="0"/>
          <w:bCs/>
          <w:i/>
          <w:iCs/>
          <w:sz w:val="21"/>
          <w:szCs w:val="21"/>
        </w:rPr>
        <w:t>Department of Transportation.</w:t>
      </w:r>
    </w:p>
    <w:p w14:paraId="57832E54" w14:textId="77777777" w:rsidR="000B394C" w:rsidRDefault="000B394C" w:rsidP="000B394C">
      <w:pPr>
        <w:widowControl w:val="0"/>
        <w:rPr>
          <w:sz w:val="18"/>
          <w:szCs w:val="18"/>
        </w:rPr>
      </w:pPr>
      <w:r>
        <w:t> </w:t>
      </w:r>
    </w:p>
    <w:sectPr w:rsidR="000B394C" w:rsidSect="008312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0F98" w14:textId="77777777" w:rsidR="00F44B8B" w:rsidRDefault="00F44B8B">
      <w:r>
        <w:separator/>
      </w:r>
    </w:p>
    <w:p w14:paraId="727A05D2" w14:textId="77777777" w:rsidR="00F44B8B" w:rsidRDefault="00F44B8B"/>
  </w:endnote>
  <w:endnote w:type="continuationSeparator" w:id="0">
    <w:p w14:paraId="426BC86D" w14:textId="77777777" w:rsidR="00F44B8B" w:rsidRDefault="00F44B8B">
      <w:r>
        <w:continuationSeparator/>
      </w:r>
    </w:p>
    <w:p w14:paraId="3BF4D15E" w14:textId="77777777" w:rsidR="00F44B8B" w:rsidRDefault="00F44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KGPL M+ Melior">
    <w:altName w:val="Cambria"/>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98E9" w14:textId="77777777" w:rsidR="00EB412C" w:rsidRDefault="00EB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sz w:val="24"/>
        <w:szCs w:val="24"/>
      </w:rPr>
    </w:sdtEndPr>
    <w:sdtContent>
      <w:p w14:paraId="7F328974" w14:textId="77777777" w:rsidR="00F44B8B" w:rsidRPr="008312DF" w:rsidRDefault="00F44B8B">
        <w:pPr>
          <w:pStyle w:val="Footer"/>
          <w:jc w:val="center"/>
          <w:rPr>
            <w:sz w:val="24"/>
            <w:szCs w:val="24"/>
          </w:rPr>
        </w:pPr>
        <w:r w:rsidRPr="008312DF">
          <w:rPr>
            <w:sz w:val="24"/>
            <w:szCs w:val="24"/>
          </w:rPr>
          <w:fldChar w:fldCharType="begin"/>
        </w:r>
        <w:r w:rsidRPr="008312DF">
          <w:rPr>
            <w:sz w:val="24"/>
            <w:szCs w:val="24"/>
          </w:rPr>
          <w:instrText xml:space="preserve"> PAGE   \* MERGEFORMAT </w:instrText>
        </w:r>
        <w:r w:rsidRPr="008312DF">
          <w:rPr>
            <w:sz w:val="24"/>
            <w:szCs w:val="24"/>
          </w:rPr>
          <w:fldChar w:fldCharType="separate"/>
        </w:r>
        <w:r w:rsidRPr="008312DF">
          <w:rPr>
            <w:noProof/>
            <w:sz w:val="24"/>
            <w:szCs w:val="24"/>
          </w:rPr>
          <w:t>1</w:t>
        </w:r>
        <w:r w:rsidRPr="008312DF">
          <w:rPr>
            <w:noProof/>
            <w:sz w:val="24"/>
            <w:szCs w:val="24"/>
          </w:rPr>
          <w:fldChar w:fldCharType="end"/>
        </w:r>
      </w:p>
    </w:sdtContent>
  </w:sdt>
  <w:p w14:paraId="50D02CAA" w14:textId="77777777" w:rsidR="00F44B8B" w:rsidRDefault="00F44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609D" w14:textId="77777777" w:rsidR="00EB412C" w:rsidRDefault="00EB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7C47" w14:textId="77777777" w:rsidR="00F44B8B" w:rsidRDefault="00F44B8B">
      <w:r>
        <w:separator/>
      </w:r>
    </w:p>
    <w:p w14:paraId="752CB1A4" w14:textId="77777777" w:rsidR="00F44B8B" w:rsidRDefault="00F44B8B"/>
  </w:footnote>
  <w:footnote w:type="continuationSeparator" w:id="0">
    <w:p w14:paraId="182AF8A2" w14:textId="77777777" w:rsidR="00F44B8B" w:rsidRDefault="00F44B8B">
      <w:r>
        <w:continuationSeparator/>
      </w:r>
    </w:p>
    <w:p w14:paraId="439111CE" w14:textId="77777777" w:rsidR="00F44B8B" w:rsidRDefault="00F44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99C7" w14:textId="2177D8CB" w:rsidR="00F44B8B" w:rsidRDefault="00EB412C">
    <w:pPr>
      <w:pStyle w:val="Header"/>
    </w:pPr>
    <w:r>
      <w:rPr>
        <w:noProof/>
      </w:rPr>
      <w:pict w14:anchorId="254D4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22"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503D" w14:textId="4A0FDA1B" w:rsidR="00D705C3" w:rsidRDefault="00EB412C">
    <w:pPr>
      <w:spacing w:line="264" w:lineRule="auto"/>
    </w:pPr>
    <w:sdt>
      <w:sdtPr>
        <w:rPr>
          <w:color w:val="024F75" w:themeColor="accent1"/>
          <w:sz w:val="20"/>
          <w:szCs w:val="20"/>
        </w:rPr>
        <w:id w:val="-793288706"/>
        <w:docPartObj>
          <w:docPartGallery w:val="Watermarks"/>
          <w:docPartUnique/>
        </w:docPartObj>
      </w:sdtPr>
      <w:sdtContent>
        <w:r w:rsidRPr="00EB412C">
          <w:rPr>
            <w:noProof/>
            <w:color w:val="024F75" w:themeColor="accent1"/>
            <w:sz w:val="20"/>
            <w:szCs w:val="20"/>
          </w:rPr>
          <w:pict w14:anchorId="3CC95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3"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05C3">
      <w:rPr>
        <w:noProof/>
        <w:color w:val="000000"/>
      </w:rPr>
      <mc:AlternateContent>
        <mc:Choice Requires="wps">
          <w:drawing>
            <wp:anchor distT="0" distB="0" distL="114300" distR="114300" simplePos="0" relativeHeight="251663360" behindDoc="0" locked="0" layoutInCell="1" allowOverlap="1" wp14:anchorId="0A773557" wp14:editId="1A4603C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C45D21"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024F75" w:themeColor="accent1"/>
          <w:sz w:val="20"/>
          <w:szCs w:val="20"/>
        </w:rPr>
        <w:alias w:val="Title"/>
        <w:id w:val="15524250"/>
        <w:placeholder>
          <w:docPart w:val="97B702EFF22848C7816E139746CC5775"/>
        </w:placeholder>
        <w:dataBinding w:prefixMappings="xmlns:ns0='http://schemas.openxmlformats.org/package/2006/metadata/core-properties' xmlns:ns1='http://purl.org/dc/elements/1.1/'" w:xpath="/ns0:coreProperties[1]/ns1:title[1]" w:storeItemID="{6C3C8BC8-F283-45AE-878A-BAB7291924A1}"/>
        <w:text/>
      </w:sdtPr>
      <w:sdtEndPr/>
      <w:sdtContent>
        <w:r w:rsidR="00D705C3">
          <w:rPr>
            <w:color w:val="024F75" w:themeColor="accent1"/>
            <w:sz w:val="20"/>
            <w:szCs w:val="20"/>
          </w:rPr>
          <w:t>Public Participation Plan 2021</w:t>
        </w:r>
      </w:sdtContent>
    </w:sdt>
  </w:p>
  <w:p w14:paraId="6DF6BEF0" w14:textId="3D29F0B7" w:rsidR="00F44B8B" w:rsidRDefault="00F44B8B"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5ED" w14:textId="46621B97" w:rsidR="00F44B8B" w:rsidRDefault="00F4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BAD"/>
    <w:multiLevelType w:val="hybridMultilevel"/>
    <w:tmpl w:val="F4AC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6CEC"/>
    <w:multiLevelType w:val="hybridMultilevel"/>
    <w:tmpl w:val="C436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77D9F"/>
    <w:multiLevelType w:val="hybridMultilevel"/>
    <w:tmpl w:val="28C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134F"/>
    <w:multiLevelType w:val="hybridMultilevel"/>
    <w:tmpl w:val="C908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3300"/>
    <w:multiLevelType w:val="hybridMultilevel"/>
    <w:tmpl w:val="7D1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D3F05"/>
    <w:multiLevelType w:val="hybridMultilevel"/>
    <w:tmpl w:val="D7B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A1B"/>
    <w:multiLevelType w:val="hybridMultilevel"/>
    <w:tmpl w:val="E1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C2468"/>
    <w:multiLevelType w:val="hybridMultilevel"/>
    <w:tmpl w:val="D25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A409B"/>
    <w:multiLevelType w:val="hybridMultilevel"/>
    <w:tmpl w:val="68DE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60F54"/>
    <w:multiLevelType w:val="hybridMultilevel"/>
    <w:tmpl w:val="7EB2F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019324D"/>
    <w:multiLevelType w:val="hybridMultilevel"/>
    <w:tmpl w:val="E1E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67D"/>
    <w:multiLevelType w:val="hybridMultilevel"/>
    <w:tmpl w:val="1AF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07F52"/>
    <w:multiLevelType w:val="hybridMultilevel"/>
    <w:tmpl w:val="8D8A5932"/>
    <w:lvl w:ilvl="0" w:tplc="8E142BD2">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FD7F40"/>
    <w:multiLevelType w:val="hybridMultilevel"/>
    <w:tmpl w:val="227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37913"/>
    <w:multiLevelType w:val="hybridMultilevel"/>
    <w:tmpl w:val="5BC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B3435"/>
    <w:multiLevelType w:val="hybridMultilevel"/>
    <w:tmpl w:val="2F5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65D10"/>
    <w:multiLevelType w:val="hybridMultilevel"/>
    <w:tmpl w:val="A0DA6DAC"/>
    <w:lvl w:ilvl="0" w:tplc="F47850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2"/>
  </w:num>
  <w:num w:numId="4">
    <w:abstractNumId w:val="0"/>
  </w:num>
  <w:num w:numId="5">
    <w:abstractNumId w:val="9"/>
  </w:num>
  <w:num w:numId="6">
    <w:abstractNumId w:val="14"/>
  </w:num>
  <w:num w:numId="7">
    <w:abstractNumId w:val="15"/>
  </w:num>
  <w:num w:numId="8">
    <w:abstractNumId w:val="8"/>
  </w:num>
  <w:num w:numId="9">
    <w:abstractNumId w:val="7"/>
  </w:num>
  <w:num w:numId="10">
    <w:abstractNumId w:val="2"/>
  </w:num>
  <w:num w:numId="11">
    <w:abstractNumId w:val="10"/>
  </w:num>
  <w:num w:numId="12">
    <w:abstractNumId w:val="13"/>
  </w:num>
  <w:num w:numId="13">
    <w:abstractNumId w:val="5"/>
  </w:num>
  <w:num w:numId="14">
    <w:abstractNumId w:val="3"/>
  </w:num>
  <w:num w:numId="15">
    <w:abstractNumId w:val="16"/>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jQ3MzY2MbE0MjVT0lEKTi0uzszPAykwqQUAyZ+j3SwAAAA="/>
  </w:docVars>
  <w:rsids>
    <w:rsidRoot w:val="00A2065E"/>
    <w:rsid w:val="0002482E"/>
    <w:rsid w:val="00050324"/>
    <w:rsid w:val="000A0150"/>
    <w:rsid w:val="000B0BAD"/>
    <w:rsid w:val="000B394C"/>
    <w:rsid w:val="000B4584"/>
    <w:rsid w:val="000D48C4"/>
    <w:rsid w:val="000E203A"/>
    <w:rsid w:val="000E3DC8"/>
    <w:rsid w:val="000E63C9"/>
    <w:rsid w:val="001143F0"/>
    <w:rsid w:val="00130E9D"/>
    <w:rsid w:val="00150A6D"/>
    <w:rsid w:val="00185B35"/>
    <w:rsid w:val="00190DB7"/>
    <w:rsid w:val="001D2579"/>
    <w:rsid w:val="001F2BC8"/>
    <w:rsid w:val="001F5F6B"/>
    <w:rsid w:val="00243EBC"/>
    <w:rsid w:val="00246A35"/>
    <w:rsid w:val="00284348"/>
    <w:rsid w:val="00285DB6"/>
    <w:rsid w:val="002A22D3"/>
    <w:rsid w:val="002F51F5"/>
    <w:rsid w:val="002F6668"/>
    <w:rsid w:val="00302920"/>
    <w:rsid w:val="00312137"/>
    <w:rsid w:val="00330359"/>
    <w:rsid w:val="00332528"/>
    <w:rsid w:val="00336E12"/>
    <w:rsid w:val="0033762F"/>
    <w:rsid w:val="00351A09"/>
    <w:rsid w:val="00366C7E"/>
    <w:rsid w:val="00384EA3"/>
    <w:rsid w:val="00396272"/>
    <w:rsid w:val="003A39A1"/>
    <w:rsid w:val="003A6A9F"/>
    <w:rsid w:val="003B206B"/>
    <w:rsid w:val="003C2191"/>
    <w:rsid w:val="003D3863"/>
    <w:rsid w:val="003E4672"/>
    <w:rsid w:val="003F3F88"/>
    <w:rsid w:val="004110DE"/>
    <w:rsid w:val="00431005"/>
    <w:rsid w:val="0044085A"/>
    <w:rsid w:val="00461F59"/>
    <w:rsid w:val="00462D36"/>
    <w:rsid w:val="0046327F"/>
    <w:rsid w:val="004902DD"/>
    <w:rsid w:val="004B21A5"/>
    <w:rsid w:val="005037F0"/>
    <w:rsid w:val="00503B14"/>
    <w:rsid w:val="00516A86"/>
    <w:rsid w:val="005275F6"/>
    <w:rsid w:val="00572102"/>
    <w:rsid w:val="00574AEB"/>
    <w:rsid w:val="005933EE"/>
    <w:rsid w:val="005A18AB"/>
    <w:rsid w:val="005F1BB0"/>
    <w:rsid w:val="005F4715"/>
    <w:rsid w:val="00633E80"/>
    <w:rsid w:val="00656C4D"/>
    <w:rsid w:val="006A08BE"/>
    <w:rsid w:val="006E5716"/>
    <w:rsid w:val="007217AF"/>
    <w:rsid w:val="007302B3"/>
    <w:rsid w:val="00730733"/>
    <w:rsid w:val="00730E3A"/>
    <w:rsid w:val="00736AAF"/>
    <w:rsid w:val="00765B2A"/>
    <w:rsid w:val="0077161E"/>
    <w:rsid w:val="00772B2C"/>
    <w:rsid w:val="00774CD8"/>
    <w:rsid w:val="00783A34"/>
    <w:rsid w:val="007C07D7"/>
    <w:rsid w:val="007C6B52"/>
    <w:rsid w:val="007D16C5"/>
    <w:rsid w:val="007D1FDD"/>
    <w:rsid w:val="00805431"/>
    <w:rsid w:val="00812DDD"/>
    <w:rsid w:val="00820985"/>
    <w:rsid w:val="008312DF"/>
    <w:rsid w:val="00861600"/>
    <w:rsid w:val="00862FE4"/>
    <w:rsid w:val="0086389A"/>
    <w:rsid w:val="0087605E"/>
    <w:rsid w:val="008A13E5"/>
    <w:rsid w:val="008A39B7"/>
    <w:rsid w:val="008B1FEE"/>
    <w:rsid w:val="008B7E00"/>
    <w:rsid w:val="008F0BB1"/>
    <w:rsid w:val="00903C32"/>
    <w:rsid w:val="0091251D"/>
    <w:rsid w:val="00916B16"/>
    <w:rsid w:val="009173B9"/>
    <w:rsid w:val="00923D41"/>
    <w:rsid w:val="0093335D"/>
    <w:rsid w:val="0093613E"/>
    <w:rsid w:val="00943026"/>
    <w:rsid w:val="00966B81"/>
    <w:rsid w:val="009A7B6D"/>
    <w:rsid w:val="009C543E"/>
    <w:rsid w:val="009C6315"/>
    <w:rsid w:val="009C7720"/>
    <w:rsid w:val="00A2065E"/>
    <w:rsid w:val="00A23AFA"/>
    <w:rsid w:val="00A31B3E"/>
    <w:rsid w:val="00A37507"/>
    <w:rsid w:val="00A532F3"/>
    <w:rsid w:val="00A8000A"/>
    <w:rsid w:val="00A8489E"/>
    <w:rsid w:val="00AB74C1"/>
    <w:rsid w:val="00AC29F3"/>
    <w:rsid w:val="00B16A71"/>
    <w:rsid w:val="00B231E5"/>
    <w:rsid w:val="00B47C0A"/>
    <w:rsid w:val="00B5461C"/>
    <w:rsid w:val="00B64D84"/>
    <w:rsid w:val="00B67CA9"/>
    <w:rsid w:val="00BB33F5"/>
    <w:rsid w:val="00C02B87"/>
    <w:rsid w:val="00C13311"/>
    <w:rsid w:val="00C24615"/>
    <w:rsid w:val="00C4086D"/>
    <w:rsid w:val="00C502E4"/>
    <w:rsid w:val="00CA1896"/>
    <w:rsid w:val="00CB5B28"/>
    <w:rsid w:val="00CD1B4F"/>
    <w:rsid w:val="00CE7F82"/>
    <w:rsid w:val="00CF5371"/>
    <w:rsid w:val="00D0323A"/>
    <w:rsid w:val="00D0559F"/>
    <w:rsid w:val="00D077E9"/>
    <w:rsid w:val="00D2607B"/>
    <w:rsid w:val="00D42CB7"/>
    <w:rsid w:val="00D5413D"/>
    <w:rsid w:val="00D55ED6"/>
    <w:rsid w:val="00D570A9"/>
    <w:rsid w:val="00D705C3"/>
    <w:rsid w:val="00D70D02"/>
    <w:rsid w:val="00D770C7"/>
    <w:rsid w:val="00D85239"/>
    <w:rsid w:val="00D86945"/>
    <w:rsid w:val="00D90290"/>
    <w:rsid w:val="00D96F42"/>
    <w:rsid w:val="00DB2F5C"/>
    <w:rsid w:val="00DD152F"/>
    <w:rsid w:val="00DE213F"/>
    <w:rsid w:val="00DF027C"/>
    <w:rsid w:val="00DF4B4A"/>
    <w:rsid w:val="00E00A32"/>
    <w:rsid w:val="00E22ACD"/>
    <w:rsid w:val="00E54A75"/>
    <w:rsid w:val="00E620B0"/>
    <w:rsid w:val="00E81B40"/>
    <w:rsid w:val="00E92956"/>
    <w:rsid w:val="00E9402C"/>
    <w:rsid w:val="00E9435F"/>
    <w:rsid w:val="00EB34B6"/>
    <w:rsid w:val="00EB412C"/>
    <w:rsid w:val="00EC2A21"/>
    <w:rsid w:val="00EC2DD8"/>
    <w:rsid w:val="00EF555B"/>
    <w:rsid w:val="00F027BB"/>
    <w:rsid w:val="00F112AA"/>
    <w:rsid w:val="00F11DCF"/>
    <w:rsid w:val="00F141F5"/>
    <w:rsid w:val="00F162EA"/>
    <w:rsid w:val="00F44B8B"/>
    <w:rsid w:val="00F47905"/>
    <w:rsid w:val="00F52D27"/>
    <w:rsid w:val="00F7554B"/>
    <w:rsid w:val="00F83527"/>
    <w:rsid w:val="00FC2F9F"/>
    <w:rsid w:val="00FD583F"/>
    <w:rsid w:val="00FD7488"/>
    <w:rsid w:val="00FF16B4"/>
    <w:rsid w:val="00FF7AE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70D7A835"/>
  <w15:docId w15:val="{451C6C72-93C5-4FAB-BE8E-119BECC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EB34B6"/>
    <w:pPr>
      <w:widowControl w:val="0"/>
      <w:autoSpaceDE w:val="0"/>
      <w:autoSpaceDN w:val="0"/>
      <w:adjustRightInd w:val="0"/>
      <w:spacing w:after="0" w:line="240" w:lineRule="auto"/>
    </w:pPr>
    <w:rPr>
      <w:rFonts w:ascii="JKGPL M+ Melior" w:eastAsia="Times New Roman" w:hAnsi="JKGPL M+ Melior" w:cs="JKGPL M+ Melior"/>
      <w:color w:val="000000"/>
    </w:rPr>
  </w:style>
  <w:style w:type="paragraph" w:styleId="ListParagraph">
    <w:name w:val="List Paragraph"/>
    <w:basedOn w:val="Normal"/>
    <w:uiPriority w:val="34"/>
    <w:semiHidden/>
    <w:unhideWhenUsed/>
    <w:qFormat/>
    <w:rsid w:val="00F47905"/>
    <w:pPr>
      <w:ind w:left="720"/>
      <w:contextualSpacing/>
    </w:pPr>
  </w:style>
  <w:style w:type="paragraph" w:styleId="TOCHeading">
    <w:name w:val="TOC Heading"/>
    <w:basedOn w:val="Heading1"/>
    <w:next w:val="Normal"/>
    <w:uiPriority w:val="39"/>
    <w:unhideWhenUsed/>
    <w:qFormat/>
    <w:rsid w:val="00923D41"/>
    <w:pPr>
      <w:keepLines/>
      <w:spacing w:after="0" w:line="259" w:lineRule="auto"/>
      <w:outlineLvl w:val="9"/>
    </w:pPr>
    <w:rPr>
      <w:b w:val="0"/>
      <w:color w:val="013A57" w:themeColor="accent1" w:themeShade="BF"/>
      <w:kern w:val="0"/>
      <w:sz w:val="32"/>
    </w:rPr>
  </w:style>
  <w:style w:type="paragraph" w:styleId="TOC2">
    <w:name w:val="toc 2"/>
    <w:basedOn w:val="Normal"/>
    <w:next w:val="Normal"/>
    <w:autoRedefine/>
    <w:uiPriority w:val="39"/>
    <w:unhideWhenUsed/>
    <w:rsid w:val="00923D41"/>
    <w:pPr>
      <w:spacing w:after="100"/>
      <w:ind w:left="280"/>
    </w:pPr>
  </w:style>
  <w:style w:type="character" w:styleId="Hyperlink">
    <w:name w:val="Hyperlink"/>
    <w:basedOn w:val="DefaultParagraphFont"/>
    <w:uiPriority w:val="99"/>
    <w:unhideWhenUsed/>
    <w:rsid w:val="00923D41"/>
    <w:rPr>
      <w:color w:val="3592CF" w:themeColor="hyperlink"/>
      <w:u w:val="single"/>
    </w:rPr>
  </w:style>
  <w:style w:type="paragraph" w:customStyle="1" w:styleId="04xlpa">
    <w:name w:val="_04xlpa"/>
    <w:basedOn w:val="Normal"/>
    <w:rsid w:val="00B64D84"/>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jsgrdq">
    <w:name w:val="jsgrdq"/>
    <w:basedOn w:val="DefaultParagraphFont"/>
    <w:rsid w:val="00B64D84"/>
  </w:style>
  <w:style w:type="character" w:styleId="UnresolvedMention">
    <w:name w:val="Unresolved Mention"/>
    <w:basedOn w:val="DefaultParagraphFont"/>
    <w:uiPriority w:val="99"/>
    <w:semiHidden/>
    <w:unhideWhenUsed/>
    <w:rsid w:val="00DF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4526">
      <w:bodyDiv w:val="1"/>
      <w:marLeft w:val="0"/>
      <w:marRight w:val="0"/>
      <w:marTop w:val="0"/>
      <w:marBottom w:val="0"/>
      <w:divBdr>
        <w:top w:val="none" w:sz="0" w:space="0" w:color="auto"/>
        <w:left w:val="none" w:sz="0" w:space="0" w:color="auto"/>
        <w:bottom w:val="none" w:sz="0" w:space="0" w:color="auto"/>
        <w:right w:val="none" w:sz="0" w:space="0" w:color="auto"/>
      </w:divBdr>
    </w:div>
    <w:div w:id="485439954">
      <w:bodyDiv w:val="1"/>
      <w:marLeft w:val="0"/>
      <w:marRight w:val="0"/>
      <w:marTop w:val="0"/>
      <w:marBottom w:val="0"/>
      <w:divBdr>
        <w:top w:val="none" w:sz="0" w:space="0" w:color="auto"/>
        <w:left w:val="none" w:sz="0" w:space="0" w:color="auto"/>
        <w:bottom w:val="none" w:sz="0" w:space="0" w:color="auto"/>
        <w:right w:val="none" w:sz="0" w:space="0" w:color="auto"/>
      </w:divBdr>
    </w:div>
    <w:div w:id="843473294">
      <w:bodyDiv w:val="1"/>
      <w:marLeft w:val="0"/>
      <w:marRight w:val="0"/>
      <w:marTop w:val="0"/>
      <w:marBottom w:val="0"/>
      <w:divBdr>
        <w:top w:val="none" w:sz="0" w:space="0" w:color="auto"/>
        <w:left w:val="none" w:sz="0" w:space="0" w:color="auto"/>
        <w:bottom w:val="none" w:sz="0" w:space="0" w:color="auto"/>
        <w:right w:val="none" w:sz="0" w:space="0" w:color="auto"/>
      </w:divBdr>
    </w:div>
    <w:div w:id="919363301">
      <w:bodyDiv w:val="1"/>
      <w:marLeft w:val="0"/>
      <w:marRight w:val="0"/>
      <w:marTop w:val="0"/>
      <w:marBottom w:val="0"/>
      <w:divBdr>
        <w:top w:val="none" w:sz="0" w:space="0" w:color="auto"/>
        <w:left w:val="none" w:sz="0" w:space="0" w:color="auto"/>
        <w:bottom w:val="none" w:sz="0" w:space="0" w:color="auto"/>
        <w:right w:val="none" w:sz="0" w:space="0" w:color="auto"/>
      </w:divBdr>
    </w:div>
    <w:div w:id="1036807344">
      <w:bodyDiv w:val="1"/>
      <w:marLeft w:val="0"/>
      <w:marRight w:val="0"/>
      <w:marTop w:val="0"/>
      <w:marBottom w:val="0"/>
      <w:divBdr>
        <w:top w:val="none" w:sz="0" w:space="0" w:color="auto"/>
        <w:left w:val="none" w:sz="0" w:space="0" w:color="auto"/>
        <w:bottom w:val="none" w:sz="0" w:space="0" w:color="auto"/>
        <w:right w:val="none" w:sz="0" w:space="0" w:color="auto"/>
      </w:divBdr>
    </w:div>
    <w:div w:id="1335113478">
      <w:bodyDiv w:val="1"/>
      <w:marLeft w:val="0"/>
      <w:marRight w:val="0"/>
      <w:marTop w:val="0"/>
      <w:marBottom w:val="0"/>
      <w:divBdr>
        <w:top w:val="none" w:sz="0" w:space="0" w:color="auto"/>
        <w:left w:val="none" w:sz="0" w:space="0" w:color="auto"/>
        <w:bottom w:val="none" w:sz="0" w:space="0" w:color="auto"/>
        <w:right w:val="none" w:sz="0" w:space="0" w:color="auto"/>
      </w:divBdr>
    </w:div>
    <w:div w:id="1452628607">
      <w:bodyDiv w:val="1"/>
      <w:marLeft w:val="0"/>
      <w:marRight w:val="0"/>
      <w:marTop w:val="0"/>
      <w:marBottom w:val="0"/>
      <w:divBdr>
        <w:top w:val="none" w:sz="0" w:space="0" w:color="auto"/>
        <w:left w:val="none" w:sz="0" w:space="0" w:color="auto"/>
        <w:bottom w:val="none" w:sz="0" w:space="0" w:color="auto"/>
        <w:right w:val="none" w:sz="0" w:space="0" w:color="auto"/>
      </w:divBdr>
    </w:div>
    <w:div w:id="1553614028">
      <w:bodyDiv w:val="1"/>
      <w:marLeft w:val="0"/>
      <w:marRight w:val="0"/>
      <w:marTop w:val="0"/>
      <w:marBottom w:val="0"/>
      <w:divBdr>
        <w:top w:val="none" w:sz="0" w:space="0" w:color="auto"/>
        <w:left w:val="none" w:sz="0" w:space="0" w:color="auto"/>
        <w:bottom w:val="none" w:sz="0" w:space="0" w:color="auto"/>
        <w:right w:val="none" w:sz="0" w:space="0" w:color="auto"/>
      </w:divBdr>
    </w:div>
    <w:div w:id="1673484527">
      <w:bodyDiv w:val="1"/>
      <w:marLeft w:val="0"/>
      <w:marRight w:val="0"/>
      <w:marTop w:val="0"/>
      <w:marBottom w:val="0"/>
      <w:divBdr>
        <w:top w:val="none" w:sz="0" w:space="0" w:color="auto"/>
        <w:left w:val="none" w:sz="0" w:space="0" w:color="auto"/>
        <w:bottom w:val="none" w:sz="0" w:space="0" w:color="auto"/>
        <w:right w:val="none" w:sz="0" w:space="0" w:color="auto"/>
      </w:divBdr>
    </w:div>
    <w:div w:id="1678924112">
      <w:bodyDiv w:val="1"/>
      <w:marLeft w:val="0"/>
      <w:marRight w:val="0"/>
      <w:marTop w:val="0"/>
      <w:marBottom w:val="0"/>
      <w:divBdr>
        <w:top w:val="none" w:sz="0" w:space="0" w:color="auto"/>
        <w:left w:val="none" w:sz="0" w:space="0" w:color="auto"/>
        <w:bottom w:val="none" w:sz="0" w:space="0" w:color="auto"/>
        <w:right w:val="none" w:sz="0" w:space="0" w:color="auto"/>
      </w:divBdr>
    </w:div>
    <w:div w:id="1768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wiles@doverkentmpo.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iles\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E820A11A248CAACA613829552EA52"/>
        <w:category>
          <w:name w:val="General"/>
          <w:gallery w:val="placeholder"/>
        </w:category>
        <w:types>
          <w:type w:val="bbPlcHdr"/>
        </w:types>
        <w:behaviors>
          <w:behavior w:val="content"/>
        </w:behaviors>
        <w:guid w:val="{15A735CE-5B1D-4735-9E4C-EB2EF4AF14D9}"/>
      </w:docPartPr>
      <w:docPartBody>
        <w:p w:rsidR="00A9232C" w:rsidRDefault="00A9232C">
          <w:pPr>
            <w:pStyle w:val="F2AE820A11A248CAACA613829552EA52"/>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February 6</w:t>
          </w:r>
          <w:r w:rsidRPr="00D86945">
            <w:rPr>
              <w:rStyle w:val="SubtitleChar"/>
              <w:b/>
            </w:rPr>
            <w:fldChar w:fldCharType="end"/>
          </w:r>
        </w:p>
      </w:docPartBody>
    </w:docPart>
    <w:docPart>
      <w:docPartPr>
        <w:name w:val="43DAF6986DA24450AC5DE9E4CC20F35E"/>
        <w:category>
          <w:name w:val="General"/>
          <w:gallery w:val="placeholder"/>
        </w:category>
        <w:types>
          <w:type w:val="bbPlcHdr"/>
        </w:types>
        <w:behaviors>
          <w:behavior w:val="content"/>
        </w:behaviors>
        <w:guid w:val="{35585E3C-2E17-4FEE-8E83-328EAF9F360F}"/>
      </w:docPartPr>
      <w:docPartBody>
        <w:p w:rsidR="00A9232C" w:rsidRDefault="00A9232C">
          <w:pPr>
            <w:pStyle w:val="43DAF6986DA24450AC5DE9E4CC20F35E"/>
          </w:pPr>
          <w:r>
            <w:t>COMPANY NAME</w:t>
          </w:r>
        </w:p>
      </w:docPartBody>
    </w:docPart>
    <w:docPart>
      <w:docPartPr>
        <w:name w:val="D32134B8B4F3414CB9BE2B9087F8A222"/>
        <w:category>
          <w:name w:val="General"/>
          <w:gallery w:val="placeholder"/>
        </w:category>
        <w:types>
          <w:type w:val="bbPlcHdr"/>
        </w:types>
        <w:behaviors>
          <w:behavior w:val="content"/>
        </w:behaviors>
        <w:guid w:val="{ACA64327-AB1B-4696-AA08-4ACC3201D9E5}"/>
      </w:docPartPr>
      <w:docPartBody>
        <w:p w:rsidR="00A9232C" w:rsidRDefault="00A9232C" w:rsidP="00A9232C">
          <w:pPr>
            <w:pStyle w:val="D32134B8B4F3414CB9BE2B9087F8A222"/>
          </w:pPr>
          <w:r w:rsidRPr="00DF027C">
            <w:t>Subtitle Text Here</w:t>
          </w:r>
        </w:p>
      </w:docPartBody>
    </w:docPart>
    <w:docPart>
      <w:docPartPr>
        <w:name w:val="B7346C1058CD400EB6D471D51953ABCA"/>
        <w:category>
          <w:name w:val="General"/>
          <w:gallery w:val="placeholder"/>
        </w:category>
        <w:types>
          <w:type w:val="bbPlcHdr"/>
        </w:types>
        <w:behaviors>
          <w:behavior w:val="content"/>
        </w:behaviors>
        <w:guid w:val="{1F390742-A74E-42B7-AD97-88C100745291}"/>
      </w:docPartPr>
      <w:docPartBody>
        <w:p w:rsidR="00A9232C" w:rsidRDefault="00A9232C" w:rsidP="00A9232C">
          <w:pPr>
            <w:pStyle w:val="B7346C1058CD400EB6D471D51953ABCA"/>
          </w:pPr>
          <w:r w:rsidRPr="00DF027C">
            <w:t>Subtitle Text Here</w:t>
          </w:r>
        </w:p>
      </w:docPartBody>
    </w:docPart>
    <w:docPart>
      <w:docPartPr>
        <w:name w:val="DC53B7636D3B4360A9307DAD8C99A4BE"/>
        <w:category>
          <w:name w:val="General"/>
          <w:gallery w:val="placeholder"/>
        </w:category>
        <w:types>
          <w:type w:val="bbPlcHdr"/>
        </w:types>
        <w:behaviors>
          <w:behavior w:val="content"/>
        </w:behaviors>
        <w:guid w:val="{33B3CB5A-E03A-430F-ADAC-2AA39465AC15}"/>
      </w:docPartPr>
      <w:docPartBody>
        <w:p w:rsidR="003E770B" w:rsidRDefault="003E770B" w:rsidP="003E770B">
          <w:pPr>
            <w:pStyle w:val="DC53B7636D3B4360A9307DAD8C99A4BE"/>
          </w:pPr>
          <w:r w:rsidRPr="00DF027C">
            <w:t>Subtitle Text Here</w:t>
          </w:r>
        </w:p>
      </w:docPartBody>
    </w:docPart>
    <w:docPart>
      <w:docPartPr>
        <w:name w:val="97B702EFF22848C7816E139746CC5775"/>
        <w:category>
          <w:name w:val="General"/>
          <w:gallery w:val="placeholder"/>
        </w:category>
        <w:types>
          <w:type w:val="bbPlcHdr"/>
        </w:types>
        <w:behaviors>
          <w:behavior w:val="content"/>
        </w:behaviors>
        <w:guid w:val="{C4FE76FD-9920-457D-8A1A-50B8FE939240}"/>
      </w:docPartPr>
      <w:docPartBody>
        <w:p w:rsidR="00AB749A" w:rsidRDefault="000B3101" w:rsidP="000B3101">
          <w:pPr>
            <w:pStyle w:val="97B702EFF22848C7816E139746CC577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KGPL M+ Melior">
    <w:altName w:val="Cambria"/>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C"/>
    <w:rsid w:val="000B3101"/>
    <w:rsid w:val="003E770B"/>
    <w:rsid w:val="00A9232C"/>
    <w:rsid w:val="00AB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F2AE820A11A248CAACA613829552EA52">
    <w:name w:val="F2AE820A11A248CAACA613829552EA52"/>
  </w:style>
  <w:style w:type="paragraph" w:customStyle="1" w:styleId="43DAF6986DA24450AC5DE9E4CC20F35E">
    <w:name w:val="43DAF6986DA24450AC5DE9E4CC20F35E"/>
  </w:style>
  <w:style w:type="paragraph" w:customStyle="1" w:styleId="97B702EFF22848C7816E139746CC5775">
    <w:name w:val="97B702EFF22848C7816E139746CC5775"/>
    <w:rsid w:val="000B3101"/>
  </w:style>
  <w:style w:type="paragraph" w:customStyle="1" w:styleId="D32134B8B4F3414CB9BE2B9087F8A222">
    <w:name w:val="D32134B8B4F3414CB9BE2B9087F8A222"/>
    <w:rsid w:val="00A9232C"/>
  </w:style>
  <w:style w:type="paragraph" w:customStyle="1" w:styleId="B7346C1058CD400EB6D471D51953ABCA">
    <w:name w:val="B7346C1058CD400EB6D471D51953ABCA"/>
    <w:rsid w:val="00A9232C"/>
  </w:style>
  <w:style w:type="paragraph" w:customStyle="1" w:styleId="DC53B7636D3B4360A9307DAD8C99A4BE">
    <w:name w:val="DC53B7636D3B4360A9307DAD8C99A4BE"/>
    <w:rsid w:val="003E7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36</TotalTime>
  <Pages>18</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Public Participation Plan 2021</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Plan 2021</dc:title>
  <dc:subject/>
  <dc:creator>Kate Layton;Helen.Wiles@doverkentmpo.org</dc:creator>
  <cp:keywords/>
  <dc:description/>
  <cp:lastModifiedBy>Helen Wiles</cp:lastModifiedBy>
  <cp:revision>5</cp:revision>
  <cp:lastPrinted>2019-02-15T16:33:00Z</cp:lastPrinted>
  <dcterms:created xsi:type="dcterms:W3CDTF">2021-06-16T20:53:00Z</dcterms:created>
  <dcterms:modified xsi:type="dcterms:W3CDTF">2021-07-21T14:33:00Z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